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354D3" w14:textId="161BAA43" w:rsidR="00D0193A" w:rsidRPr="0043072F" w:rsidRDefault="000410FA" w:rsidP="00B54504">
      <w:pPr>
        <w:pStyle w:val="TeksIsi"/>
        <w:ind w:left="-2835" w:right="-1440"/>
        <w:sectPr w:rsidR="00D0193A" w:rsidRPr="0043072F" w:rsidSect="00B54504">
          <w:footerReference w:type="default" r:id="rId8"/>
          <w:footerReference w:type="first" r:id="rId9"/>
          <w:pgSz w:w="11906" w:h="16838"/>
          <w:pgMar w:top="0" w:right="1440" w:bottom="1440" w:left="2835" w:header="709" w:footer="709" w:gutter="0"/>
          <w:pgNumType w:start="1" w:chapStyle="1"/>
          <w:cols w:space="708"/>
          <w:titlePg/>
          <w:docGrid w:linePitch="360"/>
        </w:sectPr>
      </w:pPr>
      <w:r w:rsidRPr="000410FA">
        <w:rPr>
          <w:noProof/>
        </w:rPr>
        <w:drawing>
          <wp:inline distT="0" distB="0" distL="0" distR="0" wp14:anchorId="5F8B7E30" wp14:editId="560D3608">
            <wp:extent cx="7562850" cy="1066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62850" cy="10668000"/>
                    </a:xfrm>
                    <a:prstGeom prst="rect">
                      <a:avLst/>
                    </a:prstGeom>
                    <a:noFill/>
                    <a:ln>
                      <a:noFill/>
                    </a:ln>
                  </pic:spPr>
                </pic:pic>
              </a:graphicData>
            </a:graphic>
          </wp:inline>
        </w:drawing>
      </w:r>
    </w:p>
    <w:p w14:paraId="1576A356" w14:textId="0EDB337E" w:rsidR="00B35E77" w:rsidRPr="0043072F" w:rsidRDefault="00B35E77" w:rsidP="009F56F9">
      <w:pPr>
        <w:pStyle w:val="Judul1"/>
        <w:jc w:val="center"/>
        <w:rPr>
          <w:b/>
          <w:bCs/>
          <w:color w:val="auto"/>
          <w:sz w:val="24"/>
          <w:szCs w:val="24"/>
        </w:rPr>
      </w:pPr>
      <w:bookmarkStart w:id="0" w:name="_Toc217372045"/>
      <w:r w:rsidRPr="0043072F">
        <w:rPr>
          <w:b/>
          <w:bCs/>
          <w:color w:val="auto"/>
          <w:sz w:val="24"/>
          <w:szCs w:val="24"/>
        </w:rPr>
        <w:lastRenderedPageBreak/>
        <w:t>KATA PENGANTAR</w:t>
      </w:r>
      <w:bookmarkEnd w:id="0"/>
    </w:p>
    <w:p w14:paraId="0364E6F9" w14:textId="77777777" w:rsidR="00B35E77" w:rsidRPr="0043072F" w:rsidRDefault="00B35E77" w:rsidP="008A2F1E">
      <w:pPr>
        <w:rPr>
          <w:rFonts w:asciiTheme="majorHAnsi" w:hAnsiTheme="majorHAnsi" w:cstheme="majorBidi"/>
          <w:b/>
          <w:bCs/>
          <w:sz w:val="24"/>
          <w:szCs w:val="24"/>
        </w:rPr>
      </w:pPr>
    </w:p>
    <w:p w14:paraId="01AD6D09" w14:textId="59E58FBD" w:rsidR="004952C3" w:rsidRPr="00D93FC8" w:rsidRDefault="004952C3" w:rsidP="00D93FC8">
      <w:pPr>
        <w:ind w:firstLine="851"/>
        <w:rPr>
          <w:rFonts w:asciiTheme="majorHAnsi" w:hAnsiTheme="majorHAnsi" w:cstheme="majorBidi"/>
          <w:color w:val="000000"/>
          <w:sz w:val="24"/>
          <w:szCs w:val="24"/>
        </w:rPr>
      </w:pPr>
      <w:r w:rsidRPr="00D93FC8">
        <w:rPr>
          <w:rFonts w:asciiTheme="majorHAnsi" w:hAnsiTheme="majorHAnsi" w:cstheme="majorBidi"/>
          <w:noProof/>
          <w:color w:val="000000"/>
          <w:sz w:val="24"/>
          <w:szCs w:val="24"/>
          <w:lang w:eastAsia="id-ID"/>
        </w:rPr>
        <w:drawing>
          <wp:anchor distT="0" distB="0" distL="114300" distR="114300" simplePos="0" relativeHeight="251659264" behindDoc="0" locked="0" layoutInCell="1" allowOverlap="1" wp14:anchorId="62430D71" wp14:editId="41678BB5">
            <wp:simplePos x="0" y="0"/>
            <wp:positionH relativeFrom="column">
              <wp:posOffset>6378575</wp:posOffset>
            </wp:positionH>
            <wp:positionV relativeFrom="paragraph">
              <wp:posOffset>5255260</wp:posOffset>
            </wp:positionV>
            <wp:extent cx="885825" cy="558165"/>
            <wp:effectExtent l="0" t="0" r="9525" b="0"/>
            <wp:wrapNone/>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885825" cy="558165"/>
                    </a:xfrm>
                    <a:prstGeom prst="rect">
                      <a:avLst/>
                    </a:prstGeom>
                    <a:noFill/>
                    <a:ln w="9525">
                      <a:noFill/>
                      <a:miter lim="800000"/>
                      <a:headEnd/>
                      <a:tailEnd/>
                    </a:ln>
                  </pic:spPr>
                </pic:pic>
              </a:graphicData>
            </a:graphic>
          </wp:anchor>
        </w:drawing>
      </w:r>
      <w:r w:rsidR="00D93FC8" w:rsidRPr="00D93FC8">
        <w:rPr>
          <w:rFonts w:asciiTheme="majorHAnsi" w:hAnsiTheme="majorHAnsi"/>
          <w:sz w:val="24"/>
          <w:szCs w:val="24"/>
        </w:rPr>
        <w:t>Alhamdulillāhi rabbil ‘ālamīn, puji dan syukur ke hadirat Allah SWT atas limpahan rahmat dan karunia-Nya, serta shalawat dan salam semoga senantiasa tercurah kepada Nabi Muhammad SAW, sehingga pelaksanaan monitoring dan evaluasi (</w:t>
      </w:r>
      <w:r w:rsidR="001207D1">
        <w:rPr>
          <w:rFonts w:asciiTheme="majorHAnsi" w:hAnsiTheme="majorHAnsi"/>
          <w:sz w:val="24"/>
          <w:szCs w:val="24"/>
        </w:rPr>
        <w:t>monitoring dan evaluasi</w:t>
      </w:r>
      <w:r w:rsidR="00D93FC8" w:rsidRPr="00D93FC8">
        <w:rPr>
          <w:rFonts w:asciiTheme="majorHAnsi" w:hAnsiTheme="majorHAnsi"/>
          <w:sz w:val="24"/>
          <w:szCs w:val="24"/>
        </w:rPr>
        <w:t>) penilaian sebagai bagian dari sistem penjaminan mutu perguruan tinggi dapat terlaksana dengan baik</w:t>
      </w:r>
      <w:r w:rsidR="00D93FC8">
        <w:rPr>
          <w:rFonts w:asciiTheme="majorHAnsi" w:hAnsiTheme="majorHAnsi"/>
          <w:sz w:val="24"/>
          <w:szCs w:val="24"/>
          <w:lang w:val="en-US"/>
        </w:rPr>
        <w:t>,</w:t>
      </w:r>
      <w:r w:rsidR="00D93FC8" w:rsidRPr="00D93FC8">
        <w:rPr>
          <w:rFonts w:asciiTheme="majorHAnsi" w:hAnsiTheme="majorHAnsi"/>
          <w:sz w:val="24"/>
          <w:szCs w:val="24"/>
        </w:rPr>
        <w:t xml:space="preserve"> sebagai tindak lanjut atas implementasi penjaminan mutu internal, setiap perguruan tinggi wajib melakukan monitoring dan evaluasi mutu secara berkelanjutan terhadap seluruh pelaksanaan tridharma, oleh karena itu Institut Agama Islam Sunan Kalijogo Malang menyelenggarakan </w:t>
      </w:r>
      <w:r w:rsidR="001207D1">
        <w:rPr>
          <w:rFonts w:asciiTheme="majorHAnsi" w:hAnsiTheme="majorHAnsi"/>
          <w:sz w:val="24"/>
          <w:szCs w:val="24"/>
        </w:rPr>
        <w:t>monitoring dan evaluasi</w:t>
      </w:r>
      <w:r w:rsidR="00D93FC8" w:rsidRPr="00D93FC8">
        <w:rPr>
          <w:rFonts w:asciiTheme="majorHAnsi" w:hAnsiTheme="majorHAnsi"/>
          <w:sz w:val="24"/>
          <w:szCs w:val="24"/>
        </w:rPr>
        <w:t xml:space="preserve"> internal yang bertujuan untuk memastikan ketercapaian, pemenuhan, dan peningkatan mutu pendidikan agar selaras serta melampaui Standar Nasional Pendidikan sebagaimana diatur dalam Peraturan Menteri Pendidikan dan Kebudayaan Nomor 62 Tahun 2016 dan Peraturan Menteri Riset, Teknologi, dan Pendidikan Tinggi Nomor 44 Tahun 2015</w:t>
      </w:r>
    </w:p>
    <w:p w14:paraId="4F361FF3" w14:textId="5B21ACFC" w:rsidR="00D93FC8" w:rsidRPr="00D93FC8" w:rsidRDefault="00D93FC8" w:rsidP="00DB3F48">
      <w:pPr>
        <w:ind w:firstLine="851"/>
        <w:rPr>
          <w:rFonts w:asciiTheme="majorHAnsi" w:hAnsiTheme="majorHAnsi"/>
          <w:sz w:val="24"/>
          <w:szCs w:val="24"/>
        </w:rPr>
      </w:pPr>
      <w:r w:rsidRPr="00D93FC8">
        <w:rPr>
          <w:rFonts w:asciiTheme="majorHAnsi" w:hAnsiTheme="majorHAnsi"/>
          <w:sz w:val="24"/>
          <w:szCs w:val="24"/>
          <w:lang w:val="en-US"/>
        </w:rPr>
        <w:t>H</w:t>
      </w:r>
      <w:r w:rsidRPr="00D93FC8">
        <w:rPr>
          <w:rFonts w:asciiTheme="majorHAnsi" w:hAnsiTheme="majorHAnsi"/>
          <w:sz w:val="24"/>
          <w:szCs w:val="24"/>
        </w:rPr>
        <w:t xml:space="preserve">asil monitoring dan evaluasi pada bidang pendidikan dan pengajaran selanjutnya disusun dalam bentuk laporan </w:t>
      </w:r>
      <w:r w:rsidR="001207D1">
        <w:rPr>
          <w:rFonts w:asciiTheme="majorHAnsi" w:hAnsiTheme="majorHAnsi"/>
          <w:sz w:val="24"/>
          <w:szCs w:val="24"/>
        </w:rPr>
        <w:t>monitoring dan evaluasi</w:t>
      </w:r>
      <w:r w:rsidRPr="00D93FC8">
        <w:rPr>
          <w:rFonts w:asciiTheme="majorHAnsi" w:hAnsiTheme="majorHAnsi"/>
          <w:sz w:val="24"/>
          <w:szCs w:val="24"/>
        </w:rPr>
        <w:t xml:space="preserve"> dengan dukungan dan partisipasi berbagai pihak sehingga seluruh tahapan pelaksanaan dapat berjalan secara efektif dan sistematis</w:t>
      </w:r>
    </w:p>
    <w:p w14:paraId="3601CD06" w14:textId="1422A04E" w:rsidR="00391598" w:rsidRPr="00D93FC8" w:rsidRDefault="00D93FC8" w:rsidP="00391598">
      <w:pPr>
        <w:ind w:firstLine="851"/>
        <w:rPr>
          <w:rFonts w:asciiTheme="majorHAnsi" w:hAnsiTheme="majorHAnsi"/>
          <w:sz w:val="24"/>
          <w:szCs w:val="24"/>
        </w:rPr>
      </w:pPr>
      <w:r>
        <w:rPr>
          <w:rFonts w:asciiTheme="majorHAnsi" w:hAnsiTheme="majorHAnsi"/>
          <w:sz w:val="24"/>
          <w:szCs w:val="24"/>
          <w:lang w:val="en-US"/>
        </w:rPr>
        <w:t>A</w:t>
      </w:r>
      <w:proofErr w:type="spellStart"/>
      <w:r w:rsidRPr="00D93FC8">
        <w:rPr>
          <w:rFonts w:asciiTheme="majorHAnsi" w:hAnsiTheme="majorHAnsi"/>
          <w:sz w:val="24"/>
          <w:szCs w:val="24"/>
        </w:rPr>
        <w:t>presiasi</w:t>
      </w:r>
      <w:proofErr w:type="spellEnd"/>
      <w:r w:rsidRPr="00D93FC8">
        <w:rPr>
          <w:rFonts w:asciiTheme="majorHAnsi" w:hAnsiTheme="majorHAnsi"/>
          <w:sz w:val="24"/>
          <w:szCs w:val="24"/>
        </w:rPr>
        <w:t xml:space="preserve"> dan ucapan terima kasih kami sampaikan kepada seluruh pihak yang telah berperan aktif dalam penyusunan laporan ini, </w:t>
      </w:r>
      <w:r w:rsidRPr="00D93FC8">
        <w:rPr>
          <w:rFonts w:asciiTheme="majorHAnsi" w:hAnsiTheme="majorHAnsi"/>
          <w:sz w:val="24"/>
          <w:szCs w:val="24"/>
          <w:lang w:val="en-US"/>
        </w:rPr>
        <w:t>kami</w:t>
      </w:r>
      <w:r w:rsidRPr="00D93FC8">
        <w:rPr>
          <w:rFonts w:asciiTheme="majorHAnsi" w:hAnsiTheme="majorHAnsi"/>
          <w:sz w:val="24"/>
          <w:szCs w:val="24"/>
        </w:rPr>
        <w:t xml:space="preserve"> menyadari bahwa laporan </w:t>
      </w:r>
      <w:proofErr w:type="spellStart"/>
      <w:r w:rsidR="001207D1">
        <w:rPr>
          <w:rFonts w:asciiTheme="majorHAnsi" w:hAnsiTheme="majorHAnsi"/>
          <w:sz w:val="24"/>
          <w:szCs w:val="24"/>
        </w:rPr>
        <w:t>monitoring</w:t>
      </w:r>
      <w:proofErr w:type="spellEnd"/>
      <w:r w:rsidR="001207D1">
        <w:rPr>
          <w:rFonts w:asciiTheme="majorHAnsi" w:hAnsiTheme="majorHAnsi"/>
          <w:sz w:val="24"/>
          <w:szCs w:val="24"/>
        </w:rPr>
        <w:t xml:space="preserve"> dan evaluasi</w:t>
      </w:r>
      <w:r w:rsidRPr="00D93FC8">
        <w:rPr>
          <w:rFonts w:asciiTheme="majorHAnsi" w:hAnsiTheme="majorHAnsi"/>
          <w:sz w:val="24"/>
          <w:szCs w:val="24"/>
        </w:rPr>
        <w:t xml:space="preserve"> ini masih memiliki keterbatasan baik dari aspek sistematika penyajian maupun ketepatan bahasa, sehingga dengan terbuka kami mengharapkan kritik dan saran demi penyempurnaan pelaksanaan </w:t>
      </w:r>
      <w:proofErr w:type="spellStart"/>
      <w:r w:rsidR="001207D1">
        <w:rPr>
          <w:rFonts w:asciiTheme="majorHAnsi" w:hAnsiTheme="majorHAnsi"/>
          <w:sz w:val="24"/>
          <w:szCs w:val="24"/>
        </w:rPr>
        <w:t>monitoring</w:t>
      </w:r>
      <w:proofErr w:type="spellEnd"/>
      <w:r w:rsidR="001207D1">
        <w:rPr>
          <w:rFonts w:asciiTheme="majorHAnsi" w:hAnsiTheme="majorHAnsi"/>
          <w:sz w:val="24"/>
          <w:szCs w:val="24"/>
        </w:rPr>
        <w:t xml:space="preserve"> dan evaluasi</w:t>
      </w:r>
      <w:r w:rsidRPr="00D93FC8">
        <w:rPr>
          <w:rFonts w:asciiTheme="majorHAnsi" w:hAnsiTheme="majorHAnsi"/>
          <w:sz w:val="24"/>
          <w:szCs w:val="24"/>
        </w:rPr>
        <w:t xml:space="preserve"> di masa mendatang, dengan harapan </w:t>
      </w:r>
      <w:proofErr w:type="spellStart"/>
      <w:r w:rsidR="00391598">
        <w:rPr>
          <w:rFonts w:asciiTheme="majorHAnsi" w:hAnsiTheme="majorHAnsi"/>
          <w:sz w:val="24"/>
          <w:szCs w:val="24"/>
          <w:lang w:val="en-US"/>
        </w:rPr>
        <w:t>laporan</w:t>
      </w:r>
      <w:proofErr w:type="spellEnd"/>
      <w:r w:rsidRPr="00D93FC8">
        <w:rPr>
          <w:rFonts w:asciiTheme="majorHAnsi" w:hAnsiTheme="majorHAnsi"/>
          <w:sz w:val="24"/>
          <w:szCs w:val="24"/>
        </w:rPr>
        <w:t xml:space="preserve"> </w:t>
      </w:r>
      <w:proofErr w:type="spellStart"/>
      <w:r w:rsidRPr="00D93FC8">
        <w:rPr>
          <w:rFonts w:asciiTheme="majorHAnsi" w:hAnsiTheme="majorHAnsi"/>
          <w:sz w:val="24"/>
          <w:szCs w:val="24"/>
        </w:rPr>
        <w:t>monitoring</w:t>
      </w:r>
      <w:proofErr w:type="spellEnd"/>
      <w:r w:rsidRPr="00D93FC8">
        <w:rPr>
          <w:rFonts w:asciiTheme="majorHAnsi" w:hAnsiTheme="majorHAnsi"/>
          <w:sz w:val="24"/>
          <w:szCs w:val="24"/>
        </w:rPr>
        <w:t xml:space="preserve"> dan evaluasi ini dapat memberikan manfaat, masukan strategis, serta menjadi sumber inspirasi bagi peningkatan mutu Institut Agama Islam Sunan </w:t>
      </w:r>
      <w:proofErr w:type="spellStart"/>
      <w:r w:rsidRPr="00D93FC8">
        <w:rPr>
          <w:rFonts w:asciiTheme="majorHAnsi" w:hAnsiTheme="majorHAnsi"/>
          <w:sz w:val="24"/>
          <w:szCs w:val="24"/>
        </w:rPr>
        <w:t>Kalijogo</w:t>
      </w:r>
      <w:proofErr w:type="spellEnd"/>
      <w:r w:rsidRPr="00D93FC8">
        <w:rPr>
          <w:rFonts w:asciiTheme="majorHAnsi" w:hAnsiTheme="majorHAnsi"/>
          <w:sz w:val="24"/>
          <w:szCs w:val="24"/>
        </w:rPr>
        <w:t xml:space="preserve"> Malang </w:t>
      </w:r>
    </w:p>
    <w:p w14:paraId="6053840C" w14:textId="38AAD42C" w:rsidR="00B35E77" w:rsidRPr="0043072F" w:rsidRDefault="00B35E77" w:rsidP="008A2F1E">
      <w:pPr>
        <w:ind w:left="4678"/>
        <w:rPr>
          <w:rFonts w:asciiTheme="majorHAnsi" w:hAnsiTheme="majorHAnsi" w:cstheme="majorBidi"/>
          <w:sz w:val="24"/>
          <w:szCs w:val="24"/>
        </w:rPr>
      </w:pPr>
      <w:r w:rsidRPr="0043072F">
        <w:rPr>
          <w:rFonts w:asciiTheme="majorHAnsi" w:hAnsiTheme="majorHAnsi" w:cstheme="majorBidi"/>
          <w:sz w:val="24"/>
          <w:szCs w:val="24"/>
        </w:rPr>
        <w:t>Lembaga Penjaminan Mutu</w:t>
      </w:r>
    </w:p>
    <w:p w14:paraId="7EFDB35F" w14:textId="54BB49AF" w:rsidR="00B35E77" w:rsidRPr="0043072F" w:rsidRDefault="00B35E77" w:rsidP="008A2F1E">
      <w:pPr>
        <w:ind w:left="4678"/>
        <w:rPr>
          <w:rFonts w:asciiTheme="majorHAnsi" w:hAnsiTheme="majorHAnsi" w:cstheme="majorBidi"/>
          <w:sz w:val="24"/>
          <w:szCs w:val="24"/>
        </w:rPr>
      </w:pPr>
      <w:r w:rsidRPr="0043072F">
        <w:rPr>
          <w:rFonts w:asciiTheme="majorHAnsi" w:hAnsiTheme="majorHAnsi" w:cstheme="majorBidi"/>
          <w:sz w:val="24"/>
          <w:szCs w:val="24"/>
        </w:rPr>
        <w:t xml:space="preserve">Ketua Tim </w:t>
      </w:r>
      <w:r w:rsidR="001207D1">
        <w:rPr>
          <w:rFonts w:asciiTheme="majorHAnsi" w:hAnsiTheme="majorHAnsi" w:cstheme="majorBidi"/>
          <w:sz w:val="24"/>
          <w:szCs w:val="24"/>
        </w:rPr>
        <w:t>Monitoring dan evaluasi</w:t>
      </w:r>
    </w:p>
    <w:p w14:paraId="65D73CBE" w14:textId="77777777" w:rsidR="00B35E77" w:rsidRPr="0043072F" w:rsidRDefault="00B35E77" w:rsidP="008A2F1E">
      <w:pPr>
        <w:ind w:left="4678"/>
        <w:rPr>
          <w:rFonts w:asciiTheme="majorHAnsi" w:hAnsiTheme="majorHAnsi" w:cstheme="majorBidi"/>
          <w:sz w:val="24"/>
          <w:szCs w:val="24"/>
        </w:rPr>
      </w:pPr>
    </w:p>
    <w:p w14:paraId="0D424155" w14:textId="77777777" w:rsidR="00B35E77" w:rsidRPr="0043072F" w:rsidRDefault="00B35E77" w:rsidP="008A2F1E">
      <w:pPr>
        <w:ind w:left="4678"/>
        <w:rPr>
          <w:rFonts w:asciiTheme="majorHAnsi" w:hAnsiTheme="majorHAnsi" w:cstheme="majorBidi"/>
          <w:sz w:val="24"/>
          <w:szCs w:val="24"/>
        </w:rPr>
      </w:pPr>
    </w:p>
    <w:p w14:paraId="6A4DE2BF" w14:textId="68C3B68E" w:rsidR="00B35E77" w:rsidRPr="0043072F" w:rsidRDefault="00FF40CF" w:rsidP="00D0193A">
      <w:pPr>
        <w:ind w:left="4678"/>
        <w:rPr>
          <w:rFonts w:asciiTheme="majorHAnsi" w:hAnsiTheme="majorHAnsi" w:cstheme="majorBidi"/>
          <w:b/>
          <w:bCs/>
          <w:sz w:val="24"/>
          <w:szCs w:val="24"/>
          <w:lang w:val="en-US"/>
        </w:rPr>
      </w:pPr>
      <w:proofErr w:type="spellStart"/>
      <w:r w:rsidRPr="0043072F">
        <w:rPr>
          <w:rFonts w:asciiTheme="majorHAnsi" w:hAnsiTheme="majorHAnsi" w:cstheme="majorBidi"/>
          <w:b/>
          <w:bCs/>
          <w:sz w:val="24"/>
          <w:szCs w:val="24"/>
          <w:lang w:val="en-US"/>
        </w:rPr>
        <w:t>Fayrus</w:t>
      </w:r>
      <w:proofErr w:type="spellEnd"/>
      <w:r w:rsidRPr="0043072F">
        <w:rPr>
          <w:rFonts w:asciiTheme="majorHAnsi" w:hAnsiTheme="majorHAnsi" w:cstheme="majorBidi"/>
          <w:b/>
          <w:bCs/>
          <w:sz w:val="24"/>
          <w:szCs w:val="24"/>
          <w:lang w:val="en-US"/>
        </w:rPr>
        <w:t xml:space="preserve"> Abadi Slamet, </w:t>
      </w:r>
      <w:proofErr w:type="spellStart"/>
      <w:proofErr w:type="gramStart"/>
      <w:r w:rsidRPr="0043072F">
        <w:rPr>
          <w:rFonts w:asciiTheme="majorHAnsi" w:hAnsiTheme="majorHAnsi" w:cstheme="majorBidi"/>
          <w:b/>
          <w:bCs/>
          <w:sz w:val="24"/>
          <w:szCs w:val="24"/>
          <w:lang w:val="en-US"/>
        </w:rPr>
        <w:t>M.Pd</w:t>
      </w:r>
      <w:proofErr w:type="spellEnd"/>
      <w:proofErr w:type="gramEnd"/>
      <w:r w:rsidR="00C11DF9" w:rsidRPr="0043072F">
        <w:rPr>
          <w:rFonts w:asciiTheme="majorHAnsi" w:hAnsiTheme="majorHAnsi" w:cstheme="majorBidi"/>
          <w:b/>
          <w:bCs/>
          <w:sz w:val="24"/>
          <w:szCs w:val="24"/>
          <w:lang w:val="en-US"/>
        </w:rPr>
        <w:br w:type="page"/>
      </w:r>
    </w:p>
    <w:p w14:paraId="7E78C2D2" w14:textId="77777777" w:rsidR="00B35E77" w:rsidRPr="0043072F" w:rsidRDefault="00B35E77" w:rsidP="009F56F9">
      <w:pPr>
        <w:pStyle w:val="Judul1"/>
        <w:jc w:val="center"/>
        <w:rPr>
          <w:b/>
          <w:bCs/>
          <w:color w:val="auto"/>
          <w:sz w:val="24"/>
          <w:szCs w:val="24"/>
        </w:rPr>
      </w:pPr>
      <w:bookmarkStart w:id="1" w:name="_Toc217372046"/>
      <w:r w:rsidRPr="0043072F">
        <w:rPr>
          <w:b/>
          <w:bCs/>
          <w:color w:val="auto"/>
          <w:sz w:val="24"/>
          <w:szCs w:val="24"/>
        </w:rPr>
        <w:lastRenderedPageBreak/>
        <w:t>DAFTAR ISI</w:t>
      </w:r>
      <w:bookmarkEnd w:id="1"/>
    </w:p>
    <w:sdt>
      <w:sdtPr>
        <w:rPr>
          <w:rFonts w:asciiTheme="minorHAnsi" w:eastAsiaTheme="minorHAnsi" w:hAnsiTheme="minorHAnsi" w:cstheme="minorBidi"/>
          <w:color w:val="auto"/>
          <w:sz w:val="22"/>
          <w:szCs w:val="22"/>
          <w:lang w:val="id-ID"/>
        </w:rPr>
        <w:id w:val="1315220250"/>
        <w:docPartObj>
          <w:docPartGallery w:val="Table of Contents"/>
          <w:docPartUnique/>
        </w:docPartObj>
      </w:sdtPr>
      <w:sdtEndPr>
        <w:rPr>
          <w:b/>
          <w:bCs/>
          <w:noProof/>
        </w:rPr>
      </w:sdtEndPr>
      <w:sdtContent>
        <w:p w14:paraId="22C19AF7" w14:textId="30496A50" w:rsidR="009449AF" w:rsidRPr="0043072F" w:rsidRDefault="009449AF" w:rsidP="009449AF">
          <w:pPr>
            <w:pStyle w:val="JudulTOC"/>
            <w:rPr>
              <w:color w:val="auto"/>
            </w:rPr>
          </w:pPr>
        </w:p>
        <w:p w14:paraId="69890A40" w14:textId="31ADFC20" w:rsidR="00F70596" w:rsidRPr="0043072F" w:rsidRDefault="009449AF">
          <w:pPr>
            <w:pStyle w:val="TOC1"/>
            <w:tabs>
              <w:tab w:val="right" w:leader="dot" w:pos="8449"/>
            </w:tabs>
            <w:rPr>
              <w:rFonts w:ascii="Cambria" w:eastAsiaTheme="minorEastAsia" w:hAnsi="Cambria"/>
              <w:noProof/>
              <w:kern w:val="2"/>
              <w:sz w:val="24"/>
              <w:szCs w:val="24"/>
              <w:lang w:val="en-ID" w:eastAsia="en-ID"/>
              <w14:ligatures w14:val="standardContextual"/>
            </w:rPr>
          </w:pPr>
          <w:r w:rsidRPr="0043072F">
            <w:fldChar w:fldCharType="begin"/>
          </w:r>
          <w:r w:rsidRPr="0043072F">
            <w:instrText xml:space="preserve"> TOC \o "1-3" \h \z \u </w:instrText>
          </w:r>
          <w:r w:rsidRPr="0043072F">
            <w:fldChar w:fldCharType="separate"/>
          </w:r>
          <w:hyperlink w:anchor="_Toc217372045" w:history="1">
            <w:r w:rsidR="00F70596" w:rsidRPr="0043072F">
              <w:rPr>
                <w:rStyle w:val="Hyperlink"/>
                <w:rFonts w:ascii="Cambria" w:hAnsi="Cambria"/>
                <w:b/>
                <w:bCs/>
                <w:noProof/>
                <w:color w:val="auto"/>
              </w:rPr>
              <w:t>KATA PENGANTAR</w:t>
            </w:r>
            <w:r w:rsidR="00F70596" w:rsidRPr="0043072F">
              <w:rPr>
                <w:rFonts w:ascii="Cambria" w:hAnsi="Cambria"/>
                <w:noProof/>
                <w:webHidden/>
              </w:rPr>
              <w:tab/>
            </w:r>
            <w:r w:rsidR="00F70596" w:rsidRPr="0043072F">
              <w:rPr>
                <w:rFonts w:ascii="Cambria" w:hAnsi="Cambria"/>
                <w:noProof/>
                <w:webHidden/>
              </w:rPr>
              <w:fldChar w:fldCharType="begin"/>
            </w:r>
            <w:r w:rsidR="00F70596" w:rsidRPr="0043072F">
              <w:rPr>
                <w:rFonts w:ascii="Cambria" w:hAnsi="Cambria"/>
                <w:noProof/>
                <w:webHidden/>
              </w:rPr>
              <w:instrText xml:space="preserve"> PAGEREF _Toc217372045 \h </w:instrText>
            </w:r>
            <w:r w:rsidR="00F70596" w:rsidRPr="0043072F">
              <w:rPr>
                <w:rFonts w:ascii="Cambria" w:hAnsi="Cambria"/>
                <w:noProof/>
                <w:webHidden/>
              </w:rPr>
            </w:r>
            <w:r w:rsidR="00F70596" w:rsidRPr="0043072F">
              <w:rPr>
                <w:rFonts w:ascii="Cambria" w:hAnsi="Cambria"/>
                <w:noProof/>
                <w:webHidden/>
              </w:rPr>
              <w:fldChar w:fldCharType="separate"/>
            </w:r>
            <w:r w:rsidR="0043072F">
              <w:rPr>
                <w:rFonts w:ascii="Cambria" w:hAnsi="Cambria"/>
                <w:noProof/>
                <w:webHidden/>
              </w:rPr>
              <w:t>1</w:t>
            </w:r>
            <w:r w:rsidR="00F70596" w:rsidRPr="0043072F">
              <w:rPr>
                <w:rFonts w:ascii="Cambria" w:hAnsi="Cambria"/>
                <w:noProof/>
                <w:webHidden/>
              </w:rPr>
              <w:fldChar w:fldCharType="end"/>
            </w:r>
          </w:hyperlink>
        </w:p>
        <w:p w14:paraId="495B1E67" w14:textId="73548B3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6" w:history="1">
            <w:r w:rsidRPr="0043072F">
              <w:rPr>
                <w:rStyle w:val="Hyperlink"/>
                <w:rFonts w:ascii="Cambria" w:hAnsi="Cambria"/>
                <w:b/>
                <w:bCs/>
                <w:noProof/>
                <w:color w:val="auto"/>
              </w:rPr>
              <w:t>DAFTAR ISI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_Toc217372046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2</w:t>
            </w:r>
            <w:r w:rsidRPr="0043072F">
              <w:rPr>
                <w:rFonts w:ascii="Cambria" w:hAnsi="Cambria"/>
                <w:noProof/>
                <w:webHidden/>
              </w:rPr>
              <w:fldChar w:fldCharType="end"/>
            </w:r>
          </w:hyperlink>
        </w:p>
        <w:p w14:paraId="47AA3780" w14:textId="50626E1E"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7" w:history="1">
            <w:r w:rsidRPr="0043072F">
              <w:rPr>
                <w:rStyle w:val="Hyperlink"/>
                <w:rFonts w:ascii="Cambria" w:hAnsi="Cambria"/>
                <w:b/>
                <w:bCs/>
                <w:noProof/>
                <w:color w:val="auto"/>
              </w:rPr>
              <w:t>HALAMAN PENGESAHAN</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_Toc217372047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Pr="0043072F">
              <w:rPr>
                <w:rFonts w:ascii="Cambria" w:hAnsi="Cambria"/>
                <w:noProof/>
                <w:webHidden/>
              </w:rPr>
              <w:fldChar w:fldCharType="end"/>
            </w:r>
          </w:hyperlink>
        </w:p>
        <w:p w14:paraId="681FFA6C" w14:textId="61997113"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8" w:history="1">
            <w:r w:rsidRPr="0043072F">
              <w:rPr>
                <w:rStyle w:val="Hyperlink"/>
                <w:rFonts w:ascii="Cambria" w:hAnsi="Cambria"/>
                <w:b/>
                <w:bCs/>
                <w:noProof/>
                <w:color w:val="auto"/>
                <w:w w:val="105"/>
              </w:rPr>
              <w:t>BAB 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_Toc217372048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4</w:t>
            </w:r>
            <w:r w:rsidRPr="0043072F">
              <w:rPr>
                <w:rFonts w:ascii="Cambria" w:hAnsi="Cambria"/>
                <w:noProof/>
                <w:webHidden/>
              </w:rPr>
              <w:fldChar w:fldCharType="end"/>
            </w:r>
          </w:hyperlink>
        </w:p>
        <w:p w14:paraId="2DD6E1AB" w14:textId="01573DD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9" w:history="1">
            <w:r w:rsidRPr="0043072F">
              <w:rPr>
                <w:rStyle w:val="Hyperlink"/>
                <w:rFonts w:ascii="Cambria" w:hAnsi="Cambria"/>
                <w:b/>
                <w:bCs/>
                <w:noProof/>
                <w:color w:val="auto"/>
                <w:w w:val="105"/>
              </w:rPr>
              <w:t>BAB II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_Toc217372049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11</w:t>
            </w:r>
            <w:r w:rsidRPr="0043072F">
              <w:rPr>
                <w:rFonts w:ascii="Cambria" w:hAnsi="Cambria"/>
                <w:noProof/>
                <w:webHidden/>
              </w:rPr>
              <w:fldChar w:fldCharType="end"/>
            </w:r>
          </w:hyperlink>
        </w:p>
        <w:p w14:paraId="279C2E32" w14:textId="1775D7D7"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0" w:history="1">
            <w:r w:rsidRPr="0043072F">
              <w:rPr>
                <w:rStyle w:val="Hyperlink"/>
                <w:rFonts w:ascii="Cambria" w:hAnsi="Cambria"/>
                <w:b/>
                <w:bCs/>
                <w:noProof/>
                <w:color w:val="auto"/>
              </w:rPr>
              <w:t>BAB III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_Toc217372050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2</w:t>
            </w:r>
            <w:r w:rsidR="00F53E26">
              <w:rPr>
                <w:rFonts w:ascii="Cambria" w:hAnsi="Cambria"/>
                <w:noProof/>
                <w:webHidden/>
                <w:lang w:val="en-US"/>
              </w:rPr>
              <w:t>6</w:t>
            </w:r>
            <w:r w:rsidRPr="0043072F">
              <w:rPr>
                <w:rFonts w:ascii="Cambria" w:hAnsi="Cambria"/>
                <w:noProof/>
                <w:webHidden/>
              </w:rPr>
              <w:fldChar w:fldCharType="end"/>
            </w:r>
          </w:hyperlink>
        </w:p>
        <w:p w14:paraId="2DA4FC2C" w14:textId="72845E15"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1" w:history="1">
            <w:r w:rsidRPr="0043072F">
              <w:rPr>
                <w:rStyle w:val="Hyperlink"/>
                <w:rFonts w:ascii="Cambria" w:hAnsi="Cambria"/>
                <w:b/>
                <w:bCs/>
                <w:noProof/>
                <w:color w:val="auto"/>
              </w:rPr>
              <w:t>BAB IV</w:t>
            </w:r>
            <w:r w:rsidRPr="0043072F">
              <w:rPr>
                <w:rFonts w:ascii="Cambria" w:hAnsi="Cambria"/>
                <w:noProof/>
                <w:webHidden/>
              </w:rPr>
              <w:tab/>
            </w:r>
            <w:r w:rsidR="00F53E26">
              <w:rPr>
                <w:rFonts w:ascii="Cambria" w:hAnsi="Cambria"/>
                <w:noProof/>
                <w:webHidden/>
                <w:lang w:val="en-US"/>
              </w:rPr>
              <w:t>31</w:t>
            </w:r>
          </w:hyperlink>
        </w:p>
        <w:p w14:paraId="2D6AECD1" w14:textId="2A78F6E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2" w:history="1">
            <w:r w:rsidRPr="0043072F">
              <w:rPr>
                <w:rStyle w:val="Hyperlink"/>
                <w:rFonts w:ascii="Cambria" w:hAnsi="Cambria"/>
                <w:b/>
                <w:bCs/>
                <w:noProof/>
                <w:color w:val="auto"/>
                <w:lang w:val="en-US"/>
              </w:rPr>
              <w:t>Lampiran 1</w:t>
            </w:r>
            <w:r w:rsidRPr="0043072F">
              <w:rPr>
                <w:rFonts w:ascii="Cambria" w:hAnsi="Cambria"/>
                <w:noProof/>
                <w:webHidden/>
              </w:rPr>
              <w:tab/>
            </w:r>
            <w:r w:rsidR="00F53E26">
              <w:rPr>
                <w:rFonts w:ascii="Cambria" w:hAnsi="Cambria"/>
                <w:noProof/>
                <w:webHidden/>
                <w:lang w:val="en-US"/>
              </w:rPr>
              <w:t>32</w:t>
            </w:r>
          </w:hyperlink>
        </w:p>
        <w:p w14:paraId="7A0BD6AE" w14:textId="3E0FBB6F"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3" w:history="1">
            <w:r w:rsidRPr="0043072F">
              <w:rPr>
                <w:rStyle w:val="Hyperlink"/>
                <w:rFonts w:ascii="Cambria" w:hAnsi="Cambria"/>
                <w:b/>
                <w:bCs/>
                <w:noProof/>
                <w:color w:val="auto"/>
                <w:lang w:val="en-US"/>
              </w:rPr>
              <w:t>Lampiran 2</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_Toc217372053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3</w:t>
            </w:r>
            <w:r w:rsidRPr="0043072F">
              <w:rPr>
                <w:rFonts w:ascii="Cambria" w:hAnsi="Cambria"/>
                <w:noProof/>
                <w:webHidden/>
              </w:rPr>
              <w:fldChar w:fldCharType="end"/>
            </w:r>
          </w:hyperlink>
        </w:p>
        <w:p w14:paraId="3337B95D" w14:textId="30358BF8"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4" w:history="1">
            <w:r w:rsidRPr="0043072F">
              <w:rPr>
                <w:rStyle w:val="Hyperlink"/>
                <w:rFonts w:ascii="Cambria" w:hAnsi="Cambria"/>
                <w:b/>
                <w:bCs/>
                <w:noProof/>
                <w:color w:val="auto"/>
                <w:lang w:val="en-US"/>
              </w:rPr>
              <w:t>Lampiran 3</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_Toc217372054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4</w:t>
            </w:r>
            <w:r w:rsidRPr="0043072F">
              <w:rPr>
                <w:rFonts w:ascii="Cambria" w:hAnsi="Cambria"/>
                <w:noProof/>
                <w:webHidden/>
              </w:rPr>
              <w:fldChar w:fldCharType="end"/>
            </w:r>
          </w:hyperlink>
        </w:p>
        <w:p w14:paraId="7BCEEAD7" w14:textId="7B830A04"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5" w:history="1">
            <w:r w:rsidRPr="0043072F">
              <w:rPr>
                <w:rStyle w:val="Hyperlink"/>
                <w:rFonts w:ascii="Cambria" w:hAnsi="Cambria"/>
                <w:b/>
                <w:bCs/>
                <w:noProof/>
                <w:color w:val="auto"/>
                <w:lang w:val="en-ID"/>
              </w:rPr>
              <w:t>Lampiran 4</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_Toc217372055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5</w:t>
            </w:r>
            <w:r w:rsidRPr="0043072F">
              <w:rPr>
                <w:rFonts w:ascii="Cambria" w:hAnsi="Cambria"/>
                <w:noProof/>
                <w:webHidden/>
              </w:rPr>
              <w:fldChar w:fldCharType="end"/>
            </w:r>
          </w:hyperlink>
        </w:p>
        <w:p w14:paraId="7862C54D" w14:textId="4C1433F0" w:rsidR="009449AF" w:rsidRPr="0043072F" w:rsidRDefault="009449AF">
          <w:r w:rsidRPr="0043072F">
            <w:rPr>
              <w:b/>
              <w:bCs/>
              <w:noProof/>
            </w:rPr>
            <w:fldChar w:fldCharType="end"/>
          </w:r>
        </w:p>
      </w:sdtContent>
    </w:sdt>
    <w:p w14:paraId="261FC642" w14:textId="63CA1BDC" w:rsidR="00B35E77" w:rsidRPr="0043072F" w:rsidRDefault="00B35E77" w:rsidP="009449AF">
      <w:pPr>
        <w:tabs>
          <w:tab w:val="left" w:leader="dot" w:pos="8505"/>
        </w:tabs>
        <w:rPr>
          <w:rFonts w:asciiTheme="majorHAnsi" w:hAnsiTheme="majorHAnsi" w:cstheme="majorBidi"/>
          <w:b/>
          <w:bCs/>
          <w:sz w:val="24"/>
          <w:szCs w:val="24"/>
        </w:rPr>
      </w:pPr>
    </w:p>
    <w:p w14:paraId="2C0593C4" w14:textId="77777777" w:rsidR="00B35E77" w:rsidRPr="0043072F" w:rsidRDefault="00B35E77" w:rsidP="008A2F1E">
      <w:pPr>
        <w:rPr>
          <w:rFonts w:asciiTheme="majorHAnsi" w:hAnsiTheme="majorHAnsi" w:cstheme="majorBidi"/>
          <w:b/>
          <w:bCs/>
          <w:sz w:val="24"/>
          <w:szCs w:val="24"/>
        </w:rPr>
      </w:pPr>
    </w:p>
    <w:p w14:paraId="6D028C1C" w14:textId="77777777" w:rsidR="00500931" w:rsidRPr="0043072F" w:rsidRDefault="00500931" w:rsidP="008A2F1E">
      <w:pPr>
        <w:rPr>
          <w:rFonts w:asciiTheme="majorHAnsi" w:hAnsiTheme="majorHAnsi" w:cstheme="majorBidi"/>
          <w:sz w:val="24"/>
          <w:szCs w:val="24"/>
        </w:rPr>
      </w:pPr>
    </w:p>
    <w:p w14:paraId="15C5FA12" w14:textId="77777777" w:rsidR="00B35E77" w:rsidRPr="0043072F" w:rsidRDefault="00B35E77" w:rsidP="008A2F1E">
      <w:pPr>
        <w:rPr>
          <w:rFonts w:asciiTheme="majorHAnsi" w:hAnsiTheme="majorHAnsi" w:cstheme="majorBidi"/>
          <w:sz w:val="24"/>
          <w:szCs w:val="24"/>
        </w:rPr>
      </w:pPr>
    </w:p>
    <w:p w14:paraId="67174D98" w14:textId="77777777" w:rsidR="00B35E77" w:rsidRPr="0043072F" w:rsidRDefault="00B35E77" w:rsidP="008A2F1E">
      <w:pPr>
        <w:rPr>
          <w:rFonts w:asciiTheme="majorHAnsi" w:hAnsiTheme="majorHAnsi" w:cstheme="majorBidi"/>
          <w:sz w:val="24"/>
          <w:szCs w:val="24"/>
        </w:rPr>
      </w:pPr>
    </w:p>
    <w:p w14:paraId="04089DE2" w14:textId="77777777" w:rsidR="00B35E77" w:rsidRPr="0043072F" w:rsidRDefault="00B35E77" w:rsidP="008A2F1E">
      <w:pPr>
        <w:rPr>
          <w:rFonts w:asciiTheme="majorHAnsi" w:hAnsiTheme="majorHAnsi" w:cstheme="majorBidi"/>
          <w:sz w:val="24"/>
          <w:szCs w:val="24"/>
        </w:rPr>
      </w:pPr>
    </w:p>
    <w:p w14:paraId="599D9C86" w14:textId="77777777" w:rsidR="00B35E77" w:rsidRPr="0043072F" w:rsidRDefault="00B35E77" w:rsidP="008A2F1E">
      <w:pPr>
        <w:rPr>
          <w:rFonts w:asciiTheme="majorHAnsi" w:hAnsiTheme="majorHAnsi" w:cstheme="majorBidi"/>
          <w:sz w:val="24"/>
          <w:szCs w:val="24"/>
        </w:rPr>
      </w:pPr>
    </w:p>
    <w:p w14:paraId="0E8AAE14" w14:textId="77777777" w:rsidR="00B35E77" w:rsidRPr="0043072F" w:rsidRDefault="00B35E77" w:rsidP="008A2F1E">
      <w:pPr>
        <w:rPr>
          <w:rFonts w:asciiTheme="majorHAnsi" w:hAnsiTheme="majorHAnsi" w:cstheme="majorBidi"/>
          <w:sz w:val="24"/>
          <w:szCs w:val="24"/>
        </w:rPr>
      </w:pPr>
    </w:p>
    <w:p w14:paraId="7944F03B" w14:textId="77777777" w:rsidR="00B35E77" w:rsidRPr="0043072F" w:rsidRDefault="00B35E77" w:rsidP="008A2F1E">
      <w:pPr>
        <w:rPr>
          <w:rFonts w:asciiTheme="majorHAnsi" w:hAnsiTheme="majorHAnsi" w:cstheme="majorBidi"/>
          <w:sz w:val="24"/>
          <w:szCs w:val="24"/>
        </w:rPr>
      </w:pPr>
    </w:p>
    <w:p w14:paraId="64C105C3" w14:textId="77777777" w:rsidR="00B35E77" w:rsidRPr="0043072F" w:rsidRDefault="00B35E77" w:rsidP="008A2F1E">
      <w:pPr>
        <w:rPr>
          <w:rFonts w:asciiTheme="majorHAnsi" w:hAnsiTheme="majorHAnsi" w:cstheme="majorBidi"/>
          <w:sz w:val="24"/>
          <w:szCs w:val="24"/>
        </w:rPr>
      </w:pPr>
    </w:p>
    <w:p w14:paraId="5C06ED45" w14:textId="77777777" w:rsidR="00B35E77" w:rsidRPr="0043072F" w:rsidRDefault="00B35E77" w:rsidP="008A2F1E">
      <w:pPr>
        <w:rPr>
          <w:rFonts w:asciiTheme="majorHAnsi" w:hAnsiTheme="majorHAnsi" w:cstheme="majorBidi"/>
          <w:sz w:val="24"/>
          <w:szCs w:val="24"/>
        </w:rPr>
      </w:pPr>
    </w:p>
    <w:p w14:paraId="10C94B55" w14:textId="77777777" w:rsidR="00B35E77" w:rsidRPr="0043072F" w:rsidRDefault="00B35E77" w:rsidP="008A2F1E">
      <w:pPr>
        <w:rPr>
          <w:rFonts w:asciiTheme="majorHAnsi" w:hAnsiTheme="majorHAnsi" w:cstheme="majorBidi"/>
          <w:sz w:val="24"/>
          <w:szCs w:val="24"/>
        </w:rPr>
      </w:pPr>
    </w:p>
    <w:p w14:paraId="155BB880" w14:textId="77777777" w:rsidR="00B35E77" w:rsidRPr="0043072F" w:rsidRDefault="00B35E77" w:rsidP="008A2F1E">
      <w:pPr>
        <w:rPr>
          <w:rFonts w:asciiTheme="majorHAnsi" w:hAnsiTheme="majorHAnsi" w:cstheme="majorBidi"/>
          <w:sz w:val="24"/>
          <w:szCs w:val="24"/>
        </w:rPr>
      </w:pPr>
    </w:p>
    <w:p w14:paraId="7AC1B7F3" w14:textId="77777777" w:rsidR="00B35E77" w:rsidRPr="0043072F" w:rsidRDefault="00B35E77" w:rsidP="008A2F1E">
      <w:pPr>
        <w:rPr>
          <w:rFonts w:asciiTheme="majorHAnsi" w:hAnsiTheme="majorHAnsi" w:cstheme="majorBidi"/>
          <w:sz w:val="24"/>
          <w:szCs w:val="24"/>
        </w:rPr>
      </w:pPr>
    </w:p>
    <w:p w14:paraId="74BAE0FB" w14:textId="77777777" w:rsidR="00B35E77" w:rsidRPr="0043072F" w:rsidRDefault="00B35E77" w:rsidP="008A2F1E">
      <w:pPr>
        <w:rPr>
          <w:rFonts w:asciiTheme="majorHAnsi" w:hAnsiTheme="majorHAnsi" w:cstheme="majorBidi"/>
          <w:sz w:val="24"/>
          <w:szCs w:val="24"/>
        </w:rPr>
      </w:pPr>
    </w:p>
    <w:p w14:paraId="4055F931" w14:textId="77777777" w:rsidR="00B35E77" w:rsidRPr="0043072F" w:rsidRDefault="00B35E77" w:rsidP="008A2F1E">
      <w:pPr>
        <w:rPr>
          <w:rFonts w:asciiTheme="majorHAnsi" w:hAnsiTheme="majorHAnsi" w:cstheme="majorBidi"/>
          <w:sz w:val="24"/>
          <w:szCs w:val="24"/>
        </w:rPr>
      </w:pPr>
    </w:p>
    <w:p w14:paraId="31E34C99" w14:textId="69AD2006" w:rsidR="00B35E77" w:rsidRPr="0043072F" w:rsidRDefault="00B35E77" w:rsidP="00C11DF9">
      <w:pPr>
        <w:pStyle w:val="Judul1"/>
        <w:jc w:val="center"/>
        <w:rPr>
          <w:rFonts w:ascii="Cambria" w:hAnsi="Cambria"/>
          <w:b/>
          <w:bCs/>
          <w:color w:val="auto"/>
          <w:sz w:val="24"/>
          <w:szCs w:val="24"/>
        </w:rPr>
      </w:pPr>
      <w:bookmarkStart w:id="2" w:name="_Toc217372047"/>
      <w:bookmarkStart w:id="3" w:name="_Hlk217471276"/>
      <w:r w:rsidRPr="0043072F">
        <w:rPr>
          <w:rFonts w:ascii="Cambria" w:hAnsi="Cambria"/>
          <w:b/>
          <w:bCs/>
          <w:color w:val="auto"/>
          <w:sz w:val="24"/>
          <w:szCs w:val="24"/>
        </w:rPr>
        <w:lastRenderedPageBreak/>
        <w:t>HALAMAN PENGESAHAN</w:t>
      </w:r>
      <w:bookmarkEnd w:id="2"/>
    </w:p>
    <w:p w14:paraId="77FE6511" w14:textId="77777777" w:rsidR="00B35E77" w:rsidRPr="0043072F" w:rsidRDefault="00B35E77" w:rsidP="008A2F1E">
      <w:pPr>
        <w:rPr>
          <w:rFonts w:asciiTheme="majorHAnsi" w:hAnsiTheme="majorHAnsi" w:cstheme="majorBidi"/>
          <w:sz w:val="24"/>
          <w:szCs w:val="24"/>
        </w:rPr>
      </w:pPr>
    </w:p>
    <w:p w14:paraId="7578350F" w14:textId="4C582D02" w:rsidR="00B35E77" w:rsidRPr="0043072F" w:rsidRDefault="00B35E77" w:rsidP="008A2F1E">
      <w:pPr>
        <w:ind w:firstLine="993"/>
        <w:rPr>
          <w:rFonts w:asciiTheme="majorHAnsi" w:hAnsiTheme="majorHAnsi" w:cstheme="majorBidi"/>
          <w:sz w:val="24"/>
          <w:szCs w:val="24"/>
        </w:rPr>
      </w:pPr>
      <w:r w:rsidRPr="0043072F">
        <w:rPr>
          <w:rFonts w:asciiTheme="majorHAnsi" w:hAnsiTheme="majorHAnsi" w:cstheme="majorBidi"/>
          <w:sz w:val="24"/>
          <w:szCs w:val="24"/>
        </w:rPr>
        <w:t xml:space="preserve">Laporan monitoring dan evaluasi pembelajaran </w:t>
      </w:r>
      <w:r w:rsidR="002B751A" w:rsidRPr="0043072F">
        <w:rPr>
          <w:rFonts w:asciiTheme="majorHAnsi" w:hAnsiTheme="majorHAnsi" w:cstheme="majorBidi"/>
          <w:sz w:val="24"/>
          <w:szCs w:val="24"/>
        </w:rPr>
        <w:t xml:space="preserve">Program Studi Komunikasi dan Penyiaran Islam </w:t>
      </w:r>
      <w:r w:rsidR="009449AF" w:rsidRPr="0043072F">
        <w:rPr>
          <w:rFonts w:asciiTheme="majorHAnsi" w:hAnsiTheme="majorHAnsi" w:cstheme="majorBidi"/>
          <w:sz w:val="24"/>
          <w:szCs w:val="24"/>
        </w:rPr>
        <w:t xml:space="preserve">Institut Agama Islam Sunan Kalijogo Malang </w:t>
      </w:r>
      <w:r w:rsidRPr="0043072F">
        <w:rPr>
          <w:rFonts w:asciiTheme="majorHAnsi" w:hAnsiTheme="majorHAnsi" w:cstheme="majorBidi"/>
          <w:sz w:val="24"/>
          <w:szCs w:val="24"/>
        </w:rPr>
        <w:t>ini telah diperiksa dan disetujui isi serta susunannya.</w:t>
      </w:r>
    </w:p>
    <w:p w14:paraId="3516896D" w14:textId="77777777" w:rsidR="002B751A" w:rsidRPr="0043072F" w:rsidRDefault="002B751A" w:rsidP="008A2F1E">
      <w:pPr>
        <w:ind w:firstLine="993"/>
        <w:rPr>
          <w:rFonts w:asciiTheme="majorHAnsi" w:hAnsiTheme="majorHAnsi" w:cstheme="majorBidi"/>
          <w:sz w:val="24"/>
          <w:szCs w:val="24"/>
        </w:rPr>
      </w:pPr>
    </w:p>
    <w:tbl>
      <w:tblPr>
        <w:tblStyle w:val="KisiTabel"/>
        <w:tblW w:w="10490" w:type="dxa"/>
        <w:tblInd w:w="-1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5244"/>
      </w:tblGrid>
      <w:tr w:rsidR="0043072F" w:rsidRPr="0043072F" w14:paraId="6A6F2E10" w14:textId="77777777" w:rsidTr="0080597E">
        <w:tc>
          <w:tcPr>
            <w:tcW w:w="10490" w:type="dxa"/>
            <w:gridSpan w:val="2"/>
          </w:tcPr>
          <w:p w14:paraId="25668E56" w14:textId="2F41E978" w:rsidR="00A7403B" w:rsidRPr="0043072F" w:rsidRDefault="00A7403B" w:rsidP="00A7403B">
            <w:pPr>
              <w:spacing w:line="360" w:lineRule="auto"/>
              <w:jc w:val="center"/>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Malang, </w:t>
            </w:r>
            <w:r w:rsidR="00770F3B" w:rsidRPr="0043072F">
              <w:rPr>
                <w:rFonts w:asciiTheme="majorHAnsi" w:hAnsiTheme="majorHAnsi" w:cstheme="majorBidi"/>
                <w:sz w:val="24"/>
                <w:szCs w:val="24"/>
                <w:lang w:val="en-US"/>
              </w:rPr>
              <w:t>20</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Desember</w:t>
            </w:r>
            <w:proofErr w:type="spellEnd"/>
            <w:r w:rsidRPr="0043072F">
              <w:rPr>
                <w:rFonts w:asciiTheme="majorHAnsi" w:hAnsiTheme="majorHAnsi" w:cstheme="majorBidi"/>
                <w:sz w:val="24"/>
                <w:szCs w:val="24"/>
                <w:lang w:val="en-US"/>
              </w:rPr>
              <w:t xml:space="preserve"> 202</w:t>
            </w:r>
            <w:r w:rsidR="008107E5">
              <w:rPr>
                <w:rFonts w:asciiTheme="majorHAnsi" w:hAnsiTheme="majorHAnsi" w:cstheme="majorBidi"/>
                <w:sz w:val="24"/>
                <w:szCs w:val="24"/>
                <w:lang w:val="en-US"/>
              </w:rPr>
              <w:t>3</w:t>
            </w:r>
          </w:p>
        </w:tc>
      </w:tr>
      <w:tr w:rsidR="0043072F" w:rsidRPr="0043072F" w14:paraId="7C4E7ED7" w14:textId="77777777" w:rsidTr="0080597E">
        <w:tc>
          <w:tcPr>
            <w:tcW w:w="5246" w:type="dxa"/>
          </w:tcPr>
          <w:p w14:paraId="46471E30" w14:textId="5BB0D079" w:rsidR="002B751A" w:rsidRPr="0043072F" w:rsidRDefault="002B751A" w:rsidP="008A2F1E">
            <w:pPr>
              <w:rPr>
                <w:rFonts w:asciiTheme="majorHAnsi" w:hAnsiTheme="majorHAnsi" w:cstheme="majorBidi"/>
                <w:sz w:val="24"/>
                <w:szCs w:val="24"/>
              </w:rPr>
            </w:pPr>
            <w:r w:rsidRPr="0043072F">
              <w:rPr>
                <w:rFonts w:asciiTheme="majorHAnsi" w:hAnsiTheme="majorHAnsi" w:cstheme="majorBidi"/>
                <w:sz w:val="24"/>
                <w:szCs w:val="24"/>
              </w:rPr>
              <w:t>Dekan Fakultas Dakwah dan Komunikasi Penyiaran Islam</w:t>
            </w:r>
          </w:p>
        </w:tc>
        <w:tc>
          <w:tcPr>
            <w:tcW w:w="5244" w:type="dxa"/>
          </w:tcPr>
          <w:p w14:paraId="315DF360" w14:textId="17141388" w:rsidR="002B751A" w:rsidRPr="0043072F" w:rsidRDefault="002B751A" w:rsidP="008A2F1E">
            <w:pPr>
              <w:rPr>
                <w:rFonts w:asciiTheme="majorHAnsi" w:hAnsiTheme="majorHAnsi" w:cstheme="majorBidi"/>
                <w:sz w:val="24"/>
                <w:szCs w:val="24"/>
              </w:rPr>
            </w:pPr>
            <w:r w:rsidRPr="0043072F">
              <w:rPr>
                <w:rFonts w:asciiTheme="majorHAnsi" w:hAnsiTheme="majorHAnsi" w:cstheme="majorBidi"/>
                <w:sz w:val="24"/>
                <w:szCs w:val="24"/>
              </w:rPr>
              <w:t xml:space="preserve">Ketua Program Studi </w:t>
            </w: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r>
      <w:tr w:rsidR="0043072F" w:rsidRPr="0043072F" w14:paraId="681448DD" w14:textId="77777777" w:rsidTr="0080597E">
        <w:trPr>
          <w:trHeight w:val="1556"/>
        </w:trPr>
        <w:tc>
          <w:tcPr>
            <w:tcW w:w="5246" w:type="dxa"/>
          </w:tcPr>
          <w:p w14:paraId="1471FE7B" w14:textId="256064C9" w:rsidR="0080597E" w:rsidRPr="0043072F" w:rsidRDefault="00C81E5F" w:rsidP="008A2F1E">
            <w:pPr>
              <w:rPr>
                <w:rFonts w:asciiTheme="majorHAnsi" w:hAnsiTheme="majorHAnsi"/>
                <w:b/>
                <w:bCs/>
                <w:sz w:val="24"/>
                <w:szCs w:val="24"/>
                <w:u w:val="single"/>
              </w:rPr>
            </w:pPr>
            <w:r w:rsidRPr="003D389C">
              <w:drawing>
                <wp:anchor distT="0" distB="0" distL="114300" distR="114300" simplePos="0" relativeHeight="251667456" behindDoc="0" locked="0" layoutInCell="1" allowOverlap="1" wp14:anchorId="4259C276" wp14:editId="1DDBC0EF">
                  <wp:simplePos x="0" y="0"/>
                  <wp:positionH relativeFrom="column">
                    <wp:posOffset>3073400</wp:posOffset>
                  </wp:positionH>
                  <wp:positionV relativeFrom="paragraph">
                    <wp:posOffset>238760</wp:posOffset>
                  </wp:positionV>
                  <wp:extent cx="844550" cy="844550"/>
                  <wp:effectExtent l="0" t="0" r="0" b="0"/>
                  <wp:wrapNone/>
                  <wp:docPr id="907774552" name="Gamba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4550" cy="844550"/>
                          </a:xfrm>
                          <a:prstGeom prst="rect">
                            <a:avLst/>
                          </a:prstGeom>
                          <a:noFill/>
                          <a:ln>
                            <a:noFill/>
                          </a:ln>
                        </pic:spPr>
                      </pic:pic>
                    </a:graphicData>
                  </a:graphic>
                </wp:anchor>
              </w:drawing>
            </w:r>
            <w:r w:rsidR="00013FEE" w:rsidRPr="003D389C">
              <w:drawing>
                <wp:anchor distT="0" distB="0" distL="114300" distR="114300" simplePos="0" relativeHeight="251663360" behindDoc="0" locked="0" layoutInCell="1" allowOverlap="1" wp14:anchorId="69B8F3FE" wp14:editId="5BDF1616">
                  <wp:simplePos x="0" y="0"/>
                  <wp:positionH relativeFrom="column">
                    <wp:posOffset>142875</wp:posOffset>
                  </wp:positionH>
                  <wp:positionV relativeFrom="paragraph">
                    <wp:posOffset>295910</wp:posOffset>
                  </wp:positionV>
                  <wp:extent cx="1060450" cy="1089616"/>
                  <wp:effectExtent l="0" t="0" r="0" b="0"/>
                  <wp:wrapNone/>
                  <wp:docPr id="299663717" name="Gamba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60450" cy="10896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4DED" w:rsidRPr="003D389C">
              <w:drawing>
                <wp:anchor distT="0" distB="0" distL="114300" distR="114300" simplePos="0" relativeHeight="251661312" behindDoc="0" locked="0" layoutInCell="1" allowOverlap="1" wp14:anchorId="496C8571" wp14:editId="760DEA2E">
                  <wp:simplePos x="0" y="0"/>
                  <wp:positionH relativeFrom="column">
                    <wp:posOffset>-292100</wp:posOffset>
                  </wp:positionH>
                  <wp:positionV relativeFrom="paragraph">
                    <wp:posOffset>232410</wp:posOffset>
                  </wp:positionV>
                  <wp:extent cx="850900" cy="850900"/>
                  <wp:effectExtent l="0" t="0" r="6350" b="6350"/>
                  <wp:wrapNone/>
                  <wp:docPr id="1106574721"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p>
          <w:p w14:paraId="69C4BB17" w14:textId="583AB661" w:rsidR="002B751A" w:rsidRPr="0043072F" w:rsidRDefault="0080597E" w:rsidP="008A2F1E">
            <w:pPr>
              <w:rPr>
                <w:rFonts w:asciiTheme="majorHAnsi" w:hAnsiTheme="majorHAnsi"/>
                <w:b/>
                <w:bCs/>
                <w:sz w:val="24"/>
                <w:szCs w:val="24"/>
                <w:u w:val="single"/>
              </w:rPr>
            </w:pPr>
            <w:r w:rsidRPr="0043072F">
              <w:rPr>
                <w:rFonts w:asciiTheme="majorHAnsi" w:hAnsiTheme="majorHAnsi"/>
                <w:b/>
                <w:bCs/>
                <w:sz w:val="24"/>
                <w:szCs w:val="24"/>
                <w:u w:val="single"/>
              </w:rPr>
              <w:br/>
            </w:r>
            <w:r w:rsidR="00A7403B" w:rsidRPr="0043072F">
              <w:rPr>
                <w:rFonts w:asciiTheme="majorHAnsi" w:hAnsiTheme="majorHAnsi"/>
                <w:b/>
                <w:bCs/>
                <w:sz w:val="24"/>
                <w:szCs w:val="24"/>
                <w:u w:val="single"/>
              </w:rPr>
              <w:t xml:space="preserve">Diah Retno Ningsih, </w:t>
            </w:r>
            <w:proofErr w:type="spellStart"/>
            <w:r w:rsidR="00A7403B" w:rsidRPr="0043072F">
              <w:rPr>
                <w:rFonts w:asciiTheme="majorHAnsi" w:hAnsiTheme="majorHAnsi"/>
                <w:b/>
                <w:bCs/>
                <w:sz w:val="24"/>
                <w:szCs w:val="24"/>
                <w:u w:val="single"/>
              </w:rPr>
              <w:t>M.Pd</w:t>
            </w:r>
            <w:proofErr w:type="spellEnd"/>
          </w:p>
          <w:p w14:paraId="6A64FD8E" w14:textId="3167EC3F" w:rsidR="00A7403B" w:rsidRPr="0043072F" w:rsidRDefault="00A7403B" w:rsidP="008A2F1E">
            <w:pPr>
              <w:rPr>
                <w:rFonts w:asciiTheme="majorHAnsi" w:hAnsiTheme="majorHAnsi" w:cstheme="majorBidi"/>
                <w:sz w:val="24"/>
                <w:szCs w:val="24"/>
              </w:rPr>
            </w:pPr>
            <w:r w:rsidRPr="0043072F">
              <w:rPr>
                <w:rFonts w:asciiTheme="majorHAnsi" w:hAnsiTheme="majorHAnsi" w:cstheme="majorBidi"/>
                <w:sz w:val="24"/>
                <w:szCs w:val="24"/>
              </w:rPr>
              <w:t>NIDN</w:t>
            </w:r>
            <w:r w:rsidR="0080597E" w:rsidRPr="0043072F">
              <w:rPr>
                <w:rFonts w:asciiTheme="majorHAnsi" w:hAnsiTheme="majorHAnsi" w:cstheme="majorBidi"/>
                <w:sz w:val="24"/>
                <w:szCs w:val="24"/>
              </w:rPr>
              <w:t xml:space="preserve"> : </w:t>
            </w:r>
            <w:r w:rsidR="0011035C" w:rsidRPr="0043072F">
              <w:rPr>
                <w:rFonts w:asciiTheme="majorHAnsi" w:hAnsiTheme="majorHAnsi" w:cstheme="majorBidi"/>
                <w:sz w:val="24"/>
                <w:szCs w:val="24"/>
              </w:rPr>
              <w:t>2120099201</w:t>
            </w:r>
          </w:p>
        </w:tc>
        <w:tc>
          <w:tcPr>
            <w:tcW w:w="5244" w:type="dxa"/>
          </w:tcPr>
          <w:p w14:paraId="0B0EFE43" w14:textId="40EFA725" w:rsidR="0080597E" w:rsidRPr="0043072F" w:rsidRDefault="00295D3A" w:rsidP="008A2F1E">
            <w:pPr>
              <w:rPr>
                <w:rFonts w:asciiTheme="majorHAnsi" w:hAnsiTheme="majorHAnsi"/>
                <w:b/>
                <w:bCs/>
                <w:sz w:val="24"/>
                <w:szCs w:val="24"/>
                <w:u w:val="single"/>
              </w:rPr>
            </w:pPr>
            <w:r w:rsidRPr="003D389C">
              <w:drawing>
                <wp:anchor distT="0" distB="0" distL="114300" distR="114300" simplePos="0" relativeHeight="251665408" behindDoc="0" locked="0" layoutInCell="1" allowOverlap="1" wp14:anchorId="0D1A6579" wp14:editId="72B5523A">
                  <wp:simplePos x="0" y="0"/>
                  <wp:positionH relativeFrom="column">
                    <wp:posOffset>193040</wp:posOffset>
                  </wp:positionH>
                  <wp:positionV relativeFrom="paragraph">
                    <wp:posOffset>295910</wp:posOffset>
                  </wp:positionV>
                  <wp:extent cx="962672" cy="837565"/>
                  <wp:effectExtent l="0" t="0" r="8890" b="635"/>
                  <wp:wrapNone/>
                  <wp:docPr id="1188742918" name="Gamba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62672" cy="837565"/>
                          </a:xfrm>
                          <a:prstGeom prst="rect">
                            <a:avLst/>
                          </a:prstGeom>
                          <a:noFill/>
                          <a:ln>
                            <a:noFill/>
                          </a:ln>
                        </pic:spPr>
                      </pic:pic>
                    </a:graphicData>
                  </a:graphic>
                </wp:anchor>
              </w:drawing>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p>
          <w:p w14:paraId="1F640005" w14:textId="63288AC4" w:rsidR="002B751A" w:rsidRPr="0043072F" w:rsidRDefault="0080597E" w:rsidP="008A2F1E">
            <w:pPr>
              <w:rPr>
                <w:rFonts w:asciiTheme="majorHAnsi" w:hAnsiTheme="majorHAnsi"/>
                <w:b/>
                <w:bCs/>
                <w:sz w:val="24"/>
                <w:szCs w:val="24"/>
                <w:u w:val="single"/>
              </w:rPr>
            </w:pPr>
            <w:r w:rsidRPr="0043072F">
              <w:rPr>
                <w:rFonts w:asciiTheme="majorHAnsi" w:hAnsiTheme="majorHAnsi"/>
                <w:b/>
                <w:bCs/>
                <w:sz w:val="24"/>
                <w:szCs w:val="24"/>
                <w:u w:val="single"/>
              </w:rPr>
              <w:br/>
            </w:r>
            <w:r w:rsidR="00A7403B" w:rsidRPr="0043072F">
              <w:rPr>
                <w:rFonts w:asciiTheme="majorHAnsi" w:hAnsiTheme="majorHAnsi"/>
                <w:b/>
                <w:bCs/>
                <w:sz w:val="24"/>
                <w:szCs w:val="24"/>
                <w:u w:val="single"/>
              </w:rPr>
              <w:t>M. Hamdan Yuwafik, M.Sos</w:t>
            </w:r>
          </w:p>
          <w:p w14:paraId="3F602FBD" w14:textId="2BF9DACF" w:rsidR="00A7403B" w:rsidRPr="0043072F" w:rsidRDefault="00A7403B" w:rsidP="008A2F1E">
            <w:pPr>
              <w:rPr>
                <w:rFonts w:asciiTheme="majorHAnsi" w:hAnsiTheme="majorHAnsi" w:cstheme="majorBidi"/>
                <w:sz w:val="24"/>
                <w:szCs w:val="24"/>
              </w:rPr>
            </w:pPr>
            <w:r w:rsidRPr="0043072F">
              <w:rPr>
                <w:rFonts w:asciiTheme="majorHAnsi" w:hAnsiTheme="majorHAnsi" w:cstheme="majorBidi"/>
                <w:sz w:val="24"/>
                <w:szCs w:val="24"/>
              </w:rPr>
              <w:t xml:space="preserve">NIDN : </w:t>
            </w:r>
            <w:r w:rsidR="0080597E" w:rsidRPr="0043072F">
              <w:rPr>
                <w:rFonts w:asciiTheme="majorHAnsi" w:hAnsiTheme="majorHAnsi" w:cstheme="majorBidi"/>
                <w:sz w:val="24"/>
                <w:szCs w:val="24"/>
              </w:rPr>
              <w:t>2101019703</w:t>
            </w:r>
          </w:p>
        </w:tc>
      </w:tr>
      <w:tr w:rsidR="0043072F" w:rsidRPr="0043072F" w14:paraId="22F1A299" w14:textId="77777777" w:rsidTr="0080597E">
        <w:tc>
          <w:tcPr>
            <w:tcW w:w="5246" w:type="dxa"/>
          </w:tcPr>
          <w:p w14:paraId="1AA60106" w14:textId="77777777" w:rsidR="00A7403B" w:rsidRPr="0043072F" w:rsidRDefault="00A7403B"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Menyetujui</w:t>
            </w:r>
            <w:proofErr w:type="spellEnd"/>
            <w:r w:rsidRPr="0043072F">
              <w:rPr>
                <w:rFonts w:asciiTheme="majorHAnsi" w:hAnsiTheme="majorHAnsi" w:cstheme="majorBidi"/>
                <w:sz w:val="24"/>
                <w:szCs w:val="24"/>
                <w:lang w:val="en-US"/>
              </w:rPr>
              <w:t>,</w:t>
            </w:r>
          </w:p>
          <w:p w14:paraId="4DC5498E" w14:textId="2A911381" w:rsidR="00A7403B" w:rsidRPr="0043072F" w:rsidRDefault="00A7403B"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Rektor</w:t>
            </w:r>
            <w:proofErr w:type="spellEnd"/>
            <w:r w:rsidRPr="0043072F">
              <w:rPr>
                <w:rFonts w:asciiTheme="majorHAnsi" w:hAnsiTheme="majorHAnsi" w:cstheme="majorBidi"/>
                <w:sz w:val="24"/>
                <w:szCs w:val="24"/>
                <w:lang w:val="en-US"/>
              </w:rPr>
              <w:t xml:space="preserve"> IAI Sunan </w:t>
            </w:r>
            <w:proofErr w:type="spellStart"/>
            <w:r w:rsidRPr="0043072F">
              <w:rPr>
                <w:rFonts w:asciiTheme="majorHAnsi" w:hAnsiTheme="majorHAnsi" w:cstheme="majorBidi"/>
                <w:sz w:val="24"/>
                <w:szCs w:val="24"/>
                <w:lang w:val="en-US"/>
              </w:rPr>
              <w:t>Kalijogo</w:t>
            </w:r>
            <w:proofErr w:type="spellEnd"/>
            <w:r w:rsidRPr="0043072F">
              <w:rPr>
                <w:rFonts w:asciiTheme="majorHAnsi" w:hAnsiTheme="majorHAnsi" w:cstheme="majorBidi"/>
                <w:sz w:val="24"/>
                <w:szCs w:val="24"/>
                <w:lang w:val="en-US"/>
              </w:rPr>
              <w:t xml:space="preserve"> Malang</w:t>
            </w:r>
          </w:p>
          <w:p w14:paraId="0994252A" w14:textId="77777777" w:rsidR="002B751A" w:rsidRPr="0043072F" w:rsidRDefault="002B751A" w:rsidP="008A2F1E">
            <w:pPr>
              <w:rPr>
                <w:rFonts w:asciiTheme="majorHAnsi" w:hAnsiTheme="majorHAnsi" w:cstheme="majorBidi"/>
                <w:sz w:val="24"/>
                <w:szCs w:val="24"/>
                <w:lang w:val="en-US"/>
              </w:rPr>
            </w:pPr>
          </w:p>
          <w:p w14:paraId="4200B57F" w14:textId="77777777" w:rsidR="0080597E" w:rsidRPr="0043072F" w:rsidRDefault="0080597E" w:rsidP="008A2F1E">
            <w:pPr>
              <w:rPr>
                <w:rFonts w:asciiTheme="majorHAnsi" w:hAnsiTheme="majorHAnsi" w:cstheme="majorBidi"/>
                <w:sz w:val="24"/>
                <w:szCs w:val="24"/>
                <w:lang w:val="en-US"/>
              </w:rPr>
            </w:pPr>
          </w:p>
          <w:p w14:paraId="12E9532E" w14:textId="77777777" w:rsidR="0080597E" w:rsidRPr="0043072F" w:rsidRDefault="0080597E" w:rsidP="008A2F1E">
            <w:pPr>
              <w:rPr>
                <w:rFonts w:asciiTheme="majorHAnsi" w:hAnsiTheme="majorHAnsi" w:cstheme="majorBidi"/>
                <w:sz w:val="24"/>
                <w:szCs w:val="24"/>
                <w:lang w:val="en-US"/>
              </w:rPr>
            </w:pPr>
          </w:p>
          <w:p w14:paraId="61585053" w14:textId="77777777" w:rsidR="0080597E" w:rsidRPr="0043072F" w:rsidRDefault="0080597E" w:rsidP="008A2F1E">
            <w:pPr>
              <w:rPr>
                <w:rFonts w:asciiTheme="majorHAnsi" w:hAnsiTheme="majorHAnsi" w:cstheme="majorBidi"/>
                <w:sz w:val="24"/>
                <w:szCs w:val="24"/>
                <w:lang w:val="en-US"/>
              </w:rPr>
            </w:pPr>
          </w:p>
          <w:p w14:paraId="6D3C3301" w14:textId="77777777" w:rsidR="0080597E" w:rsidRPr="0043072F" w:rsidRDefault="0080597E" w:rsidP="008A2F1E">
            <w:pPr>
              <w:rPr>
                <w:rFonts w:asciiTheme="majorHAnsi" w:hAnsiTheme="majorHAnsi" w:cstheme="majorBidi"/>
                <w:sz w:val="24"/>
                <w:szCs w:val="24"/>
                <w:lang w:val="en-US"/>
              </w:rPr>
            </w:pPr>
          </w:p>
        </w:tc>
        <w:tc>
          <w:tcPr>
            <w:tcW w:w="5244" w:type="dxa"/>
          </w:tcPr>
          <w:p w14:paraId="3C3171B8" w14:textId="6B03C406" w:rsidR="00A7403B" w:rsidRPr="0043072F" w:rsidRDefault="0080597E"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Mengetahui</w:t>
            </w:r>
            <w:proofErr w:type="spellEnd"/>
            <w:r w:rsidRPr="0043072F">
              <w:rPr>
                <w:rFonts w:asciiTheme="majorHAnsi" w:hAnsiTheme="majorHAnsi" w:cstheme="majorBidi"/>
                <w:sz w:val="24"/>
                <w:szCs w:val="24"/>
                <w:lang w:val="en-US"/>
              </w:rPr>
              <w:t>,</w:t>
            </w:r>
            <w:r w:rsidRPr="0043072F">
              <w:rPr>
                <w:rFonts w:asciiTheme="majorHAnsi" w:hAnsiTheme="majorHAnsi" w:cstheme="majorBidi"/>
                <w:sz w:val="24"/>
                <w:szCs w:val="24"/>
                <w:lang w:val="en-US"/>
              </w:rPr>
              <w:br/>
            </w:r>
            <w:proofErr w:type="spellStart"/>
            <w:r w:rsidR="00A7403B" w:rsidRPr="0043072F">
              <w:rPr>
                <w:rFonts w:asciiTheme="majorHAnsi" w:hAnsiTheme="majorHAnsi" w:cstheme="majorBidi"/>
                <w:sz w:val="24"/>
                <w:szCs w:val="24"/>
                <w:lang w:val="en-US"/>
              </w:rPr>
              <w:t>Ketua</w:t>
            </w:r>
            <w:proofErr w:type="spellEnd"/>
            <w:r w:rsidR="00A7403B" w:rsidRPr="0043072F">
              <w:rPr>
                <w:rFonts w:asciiTheme="majorHAnsi" w:hAnsiTheme="majorHAnsi" w:cstheme="majorBidi"/>
                <w:sz w:val="24"/>
                <w:szCs w:val="24"/>
                <w:lang w:val="en-US"/>
              </w:rPr>
              <w:t xml:space="preserve"> Lembaga </w:t>
            </w:r>
            <w:proofErr w:type="spellStart"/>
            <w:r w:rsidR="00A7403B" w:rsidRPr="0043072F">
              <w:rPr>
                <w:rFonts w:asciiTheme="majorHAnsi" w:hAnsiTheme="majorHAnsi" w:cstheme="majorBidi"/>
                <w:sz w:val="24"/>
                <w:szCs w:val="24"/>
                <w:lang w:val="en-US"/>
              </w:rPr>
              <w:t>Penjaminan</w:t>
            </w:r>
            <w:proofErr w:type="spellEnd"/>
            <w:r w:rsidR="00A7403B" w:rsidRPr="0043072F">
              <w:rPr>
                <w:rFonts w:asciiTheme="majorHAnsi" w:hAnsiTheme="majorHAnsi" w:cstheme="majorBidi"/>
                <w:sz w:val="24"/>
                <w:szCs w:val="24"/>
                <w:lang w:val="en-US"/>
              </w:rPr>
              <w:t xml:space="preserve"> Mutu</w:t>
            </w:r>
          </w:p>
          <w:p w14:paraId="46DAAB55" w14:textId="77777777" w:rsidR="002B751A" w:rsidRPr="0043072F" w:rsidRDefault="002B751A" w:rsidP="008A2F1E">
            <w:pPr>
              <w:rPr>
                <w:rFonts w:asciiTheme="majorHAnsi" w:hAnsiTheme="majorHAnsi" w:cstheme="majorBidi"/>
                <w:sz w:val="24"/>
                <w:szCs w:val="24"/>
              </w:rPr>
            </w:pPr>
          </w:p>
          <w:p w14:paraId="64C15B5F" w14:textId="77777777" w:rsidR="0080597E" w:rsidRPr="0043072F" w:rsidRDefault="0080597E" w:rsidP="008A2F1E">
            <w:pPr>
              <w:rPr>
                <w:rFonts w:asciiTheme="majorHAnsi" w:hAnsiTheme="majorHAnsi" w:cstheme="majorBidi"/>
                <w:sz w:val="24"/>
                <w:szCs w:val="24"/>
              </w:rPr>
            </w:pPr>
          </w:p>
          <w:p w14:paraId="3B0695ED" w14:textId="77777777" w:rsidR="0080597E" w:rsidRPr="0043072F" w:rsidRDefault="0080597E" w:rsidP="008A2F1E">
            <w:pPr>
              <w:rPr>
                <w:rFonts w:asciiTheme="majorHAnsi" w:hAnsiTheme="majorHAnsi" w:cstheme="majorBidi"/>
                <w:sz w:val="24"/>
                <w:szCs w:val="24"/>
              </w:rPr>
            </w:pPr>
          </w:p>
          <w:p w14:paraId="397D9CB5" w14:textId="7D4B1A04" w:rsidR="0080597E" w:rsidRPr="0043072F" w:rsidRDefault="0080597E" w:rsidP="008A2F1E">
            <w:pPr>
              <w:rPr>
                <w:rFonts w:asciiTheme="majorHAnsi" w:hAnsiTheme="majorHAnsi" w:cstheme="majorBidi"/>
                <w:sz w:val="24"/>
                <w:szCs w:val="24"/>
              </w:rPr>
            </w:pPr>
          </w:p>
        </w:tc>
      </w:tr>
      <w:tr w:rsidR="0043072F" w:rsidRPr="0043072F" w14:paraId="669FAF75" w14:textId="77777777" w:rsidTr="0080597E">
        <w:tc>
          <w:tcPr>
            <w:tcW w:w="5246" w:type="dxa"/>
          </w:tcPr>
          <w:p w14:paraId="085FA5A1" w14:textId="77777777" w:rsidR="0080597E" w:rsidRPr="0043072F" w:rsidRDefault="00A7403B" w:rsidP="008A2F1E">
            <w:pPr>
              <w:rPr>
                <w:rFonts w:asciiTheme="majorHAnsi" w:hAnsiTheme="majorHAnsi" w:cstheme="majorBidi"/>
                <w:b/>
                <w:bCs/>
                <w:spacing w:val="-2"/>
                <w:w w:val="105"/>
                <w:sz w:val="24"/>
                <w:szCs w:val="24"/>
                <w:u w:val="single"/>
              </w:rPr>
            </w:pPr>
            <w:r w:rsidRPr="0043072F">
              <w:rPr>
                <w:rFonts w:asciiTheme="majorHAnsi" w:hAnsiTheme="majorHAnsi" w:cstheme="majorBidi"/>
                <w:b/>
                <w:bCs/>
                <w:spacing w:val="-2"/>
                <w:w w:val="105"/>
                <w:sz w:val="24"/>
                <w:szCs w:val="24"/>
                <w:u w:val="single"/>
              </w:rPr>
              <w:t>Mohammad Yusuf Wijaya, Lc., MM, Ph.D</w:t>
            </w:r>
          </w:p>
          <w:p w14:paraId="2AF78F11" w14:textId="3B757BE1" w:rsidR="002B751A" w:rsidRPr="0043072F" w:rsidRDefault="0080597E" w:rsidP="008A2F1E">
            <w:pPr>
              <w:rPr>
                <w:rFonts w:asciiTheme="majorHAnsi" w:hAnsiTheme="majorHAnsi" w:cstheme="majorBidi"/>
                <w:sz w:val="24"/>
                <w:szCs w:val="24"/>
              </w:rPr>
            </w:pPr>
            <w:r w:rsidRPr="0043072F">
              <w:rPr>
                <w:rFonts w:asciiTheme="majorHAnsi" w:hAnsiTheme="majorHAnsi" w:cstheme="majorBidi"/>
                <w:spacing w:val="-2"/>
                <w:w w:val="105"/>
                <w:sz w:val="24"/>
                <w:szCs w:val="24"/>
              </w:rPr>
              <w:t xml:space="preserve">NIDN : </w:t>
            </w:r>
            <w:r w:rsidR="0011035C" w:rsidRPr="0043072F">
              <w:rPr>
                <w:rFonts w:asciiTheme="majorHAnsi" w:hAnsiTheme="majorHAnsi" w:cstheme="majorBidi"/>
                <w:spacing w:val="-2"/>
                <w:w w:val="105"/>
                <w:sz w:val="24"/>
                <w:szCs w:val="24"/>
              </w:rPr>
              <w:t>0721037304</w:t>
            </w:r>
          </w:p>
        </w:tc>
        <w:tc>
          <w:tcPr>
            <w:tcW w:w="5244" w:type="dxa"/>
          </w:tcPr>
          <w:p w14:paraId="1C458BB3" w14:textId="77777777" w:rsidR="002B751A" w:rsidRPr="0043072F" w:rsidRDefault="00A7403B" w:rsidP="008A2F1E">
            <w:pPr>
              <w:rPr>
                <w:rFonts w:asciiTheme="majorHAnsi" w:hAnsiTheme="majorHAnsi" w:cstheme="majorBidi"/>
                <w:b/>
                <w:bCs/>
                <w:sz w:val="24"/>
                <w:szCs w:val="24"/>
                <w:u w:val="single"/>
                <w:lang w:val="en-US"/>
              </w:rPr>
            </w:pPr>
            <w:proofErr w:type="spellStart"/>
            <w:r w:rsidRPr="0043072F">
              <w:rPr>
                <w:rFonts w:asciiTheme="majorHAnsi" w:hAnsiTheme="majorHAnsi" w:cstheme="majorBidi"/>
                <w:b/>
                <w:bCs/>
                <w:sz w:val="24"/>
                <w:szCs w:val="24"/>
                <w:u w:val="single"/>
                <w:lang w:val="en-US"/>
              </w:rPr>
              <w:t>Fayrus</w:t>
            </w:r>
            <w:proofErr w:type="spellEnd"/>
            <w:r w:rsidRPr="0043072F">
              <w:rPr>
                <w:rFonts w:asciiTheme="majorHAnsi" w:hAnsiTheme="majorHAnsi" w:cstheme="majorBidi"/>
                <w:b/>
                <w:bCs/>
                <w:sz w:val="24"/>
                <w:szCs w:val="24"/>
                <w:u w:val="single"/>
                <w:lang w:val="en-US"/>
              </w:rPr>
              <w:t xml:space="preserve"> Abadi Slamet, </w:t>
            </w:r>
            <w:proofErr w:type="spellStart"/>
            <w:proofErr w:type="gramStart"/>
            <w:r w:rsidRPr="0043072F">
              <w:rPr>
                <w:rFonts w:asciiTheme="majorHAnsi" w:hAnsiTheme="majorHAnsi" w:cstheme="majorBidi"/>
                <w:b/>
                <w:bCs/>
                <w:sz w:val="24"/>
                <w:szCs w:val="24"/>
                <w:u w:val="single"/>
                <w:lang w:val="en-US"/>
              </w:rPr>
              <w:t>M.Pd</w:t>
            </w:r>
            <w:proofErr w:type="spellEnd"/>
            <w:proofErr w:type="gramEnd"/>
          </w:p>
          <w:p w14:paraId="76383D97" w14:textId="6E4A9E6F" w:rsidR="0080597E" w:rsidRPr="0043072F" w:rsidRDefault="0080597E" w:rsidP="008A2F1E">
            <w:pPr>
              <w:rPr>
                <w:rFonts w:asciiTheme="majorHAnsi" w:hAnsiTheme="majorHAnsi" w:cstheme="majorBidi"/>
                <w:sz w:val="24"/>
                <w:szCs w:val="24"/>
              </w:rPr>
            </w:pPr>
            <w:r w:rsidRPr="0043072F">
              <w:rPr>
                <w:rFonts w:asciiTheme="majorHAnsi" w:hAnsiTheme="majorHAnsi" w:cstheme="majorBidi"/>
                <w:sz w:val="24"/>
                <w:szCs w:val="24"/>
              </w:rPr>
              <w:t xml:space="preserve">NIDN : </w:t>
            </w:r>
            <w:r w:rsidR="0011035C" w:rsidRPr="0043072F">
              <w:rPr>
                <w:rFonts w:asciiTheme="majorHAnsi" w:hAnsiTheme="majorHAnsi" w:cstheme="majorBidi"/>
                <w:sz w:val="24"/>
                <w:szCs w:val="24"/>
              </w:rPr>
              <w:t>2125129105</w:t>
            </w:r>
          </w:p>
        </w:tc>
      </w:tr>
      <w:bookmarkEnd w:id="3"/>
    </w:tbl>
    <w:p w14:paraId="1F987245" w14:textId="77777777" w:rsidR="00B35E77" w:rsidRPr="0043072F" w:rsidRDefault="00B35E77" w:rsidP="008A2F1E">
      <w:pPr>
        <w:ind w:firstLine="993"/>
        <w:rPr>
          <w:rFonts w:asciiTheme="majorHAnsi" w:hAnsiTheme="majorHAnsi" w:cstheme="majorBidi"/>
          <w:sz w:val="24"/>
          <w:szCs w:val="24"/>
        </w:rPr>
      </w:pPr>
    </w:p>
    <w:p w14:paraId="0E01F018" w14:textId="77777777" w:rsidR="0065408E" w:rsidRPr="0043072F" w:rsidRDefault="0065408E" w:rsidP="008A2F1E">
      <w:pPr>
        <w:jc w:val="center"/>
        <w:rPr>
          <w:rFonts w:asciiTheme="majorHAnsi" w:hAnsiTheme="majorHAnsi" w:cstheme="majorBidi"/>
          <w:sz w:val="24"/>
          <w:szCs w:val="24"/>
        </w:rPr>
      </w:pPr>
    </w:p>
    <w:p w14:paraId="7416495D" w14:textId="1151C89D" w:rsidR="00D70D1A" w:rsidRPr="0043072F" w:rsidRDefault="00D70D1A" w:rsidP="008A2F1E">
      <w:pPr>
        <w:ind w:left="720"/>
        <w:jc w:val="center"/>
        <w:rPr>
          <w:rFonts w:asciiTheme="majorHAnsi" w:hAnsiTheme="majorHAnsi" w:cstheme="majorBidi"/>
          <w:b/>
          <w:bCs/>
          <w:spacing w:val="-2"/>
          <w:w w:val="105"/>
          <w:sz w:val="24"/>
          <w:szCs w:val="24"/>
          <w:u w:val="single"/>
        </w:rPr>
      </w:pPr>
    </w:p>
    <w:p w14:paraId="745D9E9E" w14:textId="77777777" w:rsidR="001A3254" w:rsidRPr="0043072F" w:rsidRDefault="001A3254" w:rsidP="008A2F1E">
      <w:pPr>
        <w:rPr>
          <w:rFonts w:asciiTheme="majorHAnsi" w:hAnsiTheme="majorHAnsi" w:cstheme="majorBidi"/>
          <w:b/>
          <w:bCs/>
          <w:spacing w:val="-2"/>
          <w:w w:val="105"/>
          <w:sz w:val="24"/>
          <w:szCs w:val="24"/>
          <w:u w:val="single"/>
        </w:rPr>
      </w:pPr>
    </w:p>
    <w:p w14:paraId="429FD6E8" w14:textId="743C7040" w:rsidR="0080597E" w:rsidRPr="0043072F" w:rsidRDefault="0080597E">
      <w:pPr>
        <w:rPr>
          <w:rFonts w:asciiTheme="majorHAnsi" w:hAnsiTheme="majorHAnsi" w:cstheme="majorBidi"/>
          <w:b/>
          <w:bCs/>
          <w:spacing w:val="-2"/>
          <w:w w:val="105"/>
          <w:sz w:val="24"/>
          <w:szCs w:val="24"/>
          <w:u w:val="single"/>
        </w:rPr>
      </w:pPr>
      <w:r w:rsidRPr="0043072F">
        <w:rPr>
          <w:rFonts w:asciiTheme="majorHAnsi" w:hAnsiTheme="majorHAnsi" w:cstheme="majorBidi"/>
          <w:b/>
          <w:bCs/>
          <w:spacing w:val="-2"/>
          <w:w w:val="105"/>
          <w:sz w:val="24"/>
          <w:szCs w:val="24"/>
          <w:u w:val="single"/>
        </w:rPr>
        <w:br w:type="page"/>
      </w:r>
    </w:p>
    <w:p w14:paraId="2CB2D1FE" w14:textId="4442D7A5" w:rsidR="001A3254" w:rsidRPr="0043072F" w:rsidRDefault="001A3254" w:rsidP="00C11DF9">
      <w:pPr>
        <w:pStyle w:val="Judul1"/>
        <w:spacing w:before="0"/>
        <w:jc w:val="center"/>
        <w:rPr>
          <w:b/>
          <w:bCs/>
          <w:color w:val="auto"/>
          <w:w w:val="105"/>
          <w:sz w:val="24"/>
          <w:szCs w:val="24"/>
        </w:rPr>
      </w:pPr>
      <w:bookmarkStart w:id="4" w:name="_Toc217372048"/>
      <w:r w:rsidRPr="0043072F">
        <w:rPr>
          <w:b/>
          <w:bCs/>
          <w:color w:val="auto"/>
          <w:w w:val="105"/>
          <w:sz w:val="24"/>
          <w:szCs w:val="24"/>
        </w:rPr>
        <w:lastRenderedPageBreak/>
        <w:t>BAB I</w:t>
      </w:r>
      <w:bookmarkEnd w:id="4"/>
    </w:p>
    <w:p w14:paraId="154824CD" w14:textId="020CE892" w:rsidR="0066170D" w:rsidRPr="0043072F" w:rsidRDefault="0066170D" w:rsidP="00F70596">
      <w:pPr>
        <w:jc w:val="center"/>
        <w:rPr>
          <w:rFonts w:ascii="Cambria" w:hAnsi="Cambria"/>
          <w:b/>
          <w:bCs/>
          <w:w w:val="105"/>
        </w:rPr>
      </w:pPr>
      <w:r w:rsidRPr="0043072F">
        <w:rPr>
          <w:rFonts w:ascii="Cambria" w:hAnsi="Cambria"/>
          <w:b/>
          <w:bCs/>
          <w:w w:val="105"/>
        </w:rPr>
        <w:t>PENDAHULUAN</w:t>
      </w:r>
    </w:p>
    <w:p w14:paraId="47FFC14C" w14:textId="77777777" w:rsidR="0066170D" w:rsidRPr="0043072F" w:rsidRDefault="0066170D"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LATAR BELAKANG</w:t>
      </w:r>
    </w:p>
    <w:p w14:paraId="6D070923" w14:textId="6FA15042"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Penilaian pembelajaran merupakan bagian yang tidak terpisahkan dari proses pendidikan tinggi dan memiliki peran strategis dalam menjamin ketercapaian tujuan pembelajaran yang telah ditetapkan oleh program studi. Dalam konteks pendidikan tinggi, penilaian tidak hanya dimaknai sebagai proses pemberian nilai, tetapi sebagai mekanisme sistematis untuk mengukur pencapaian kompetensi mahasiswa secara menyeluruh, baik pada aspek pengetahuan, keterampilan, maupun sikap. Oleh karena itu, sistem penilaian pembelajaran harus dirancang dan dilaksanakan secara terencana, terukur, dan selaras dengan capaian pembelajaran yang telah ditetapkan.</w:t>
      </w:r>
    </w:p>
    <w:p w14:paraId="1A90EABE" w14:textId="0FC51969"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Pada Program Studi Komunikasi dan Penyiaran Islam (KPI), penilaian pembelajaran memiliki peran penting dalam memastikan ketercapaian Capaian Pembelajaran Mata Kuliah (CPMK) yang secara kumulatif mendukung tercapainya Capaian Pembelajaran Lulusan (CPL). CPL Program Studi KPI dirumuskan untuk menghasilkan lulusan yang memiliki kompetensi akademik, profesional, serta integritas keislaman yang relevan dengan kebutuhan masyarakat dan perkembangan dunia komunikasi serta penyiaran. Dengan demikian, sistem penilaian pembelajaran harus mampu mencerminkan tingkat pencapaian kompetensi tersebut secara objektif dan akurat.</w:t>
      </w:r>
    </w:p>
    <w:p w14:paraId="176C7B08" w14:textId="47C427BB"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Seiring dengan diterapkannya pendekatan Outcome-Based Education (OBE) dalam penyelenggaraan pendidikan tinggi, paradigma penilaian pembelajaran mengalami pergeseran yang signifikan. Penilaian tidak lagi berorientasi semata-mata pada proses atau hasil akhir pembelajaran, melainkan pada capaian hasil belajar (learning outcomes) yang terukur dan dapat dipertanggungjawabkan. Dalam pendekatan OBE, setiap bentuk penilaian harus dirancang untuk mengukur secara langsung ketercapaian CPMK dan kontribusinya terhadap CPL, sehingga hasil penilaian dapat digunakan sebagai dasar evaluasi mutu pembelajaran.</w:t>
      </w:r>
    </w:p>
    <w:p w14:paraId="4B34FEEF" w14:textId="4C7DB914"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lastRenderedPageBreak/>
        <w:t>Implementasi penilaian berbasis OBE menuntut adanya keselarasan antara perencanaan pembelajaran, pelaksanaan pembelajaran, dan sistem penilaian yang digunakan oleh dosen. Instrumen penilaian, metode asesmen, bobot penilaian, serta rubrik penilaian harus disusun secara sistematis dan transparan agar mampu mengukur kompetensi mahasiswa secara komprehensif. Tanpa adanya pengendalian dan evaluasi yang memadai, terdapat potensi ketidaksesuaian antara tujuan pembelajaran yang direncanakan dengan hasil pembelajaran yang dicapai.</w:t>
      </w:r>
    </w:p>
    <w:p w14:paraId="0E3203D8" w14:textId="6ECEA41A"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 xml:space="preserve">Dalam rangka menjamin mutu penilaian pembelajaran tersebut, diperlukan kegiatan monitoring dan evaluasi penilaian pembelajaran yang dilaksanakan secara berkala dan berkelanjutan. </w:t>
      </w:r>
      <w:r w:rsidR="001207D1" w:rsidRPr="001207D1">
        <w:rPr>
          <w:rFonts w:asciiTheme="majorHAnsi" w:hAnsiTheme="majorHAnsi" w:cstheme="majorBidi"/>
          <w:sz w:val="24"/>
          <w:szCs w:val="24"/>
          <w:lang w:val="en-US"/>
        </w:rPr>
        <w:t>M</w:t>
      </w:r>
      <w:r w:rsidR="001207D1"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pembelajaran berfungsi sebagai instrumen pengendalian mutu untuk memastikan bahwa sistem penilaian telah dilaksanakan sesuai dengan standar yang ditetapkan oleh program studi, fakultas, dan institusi. Selain itu, </w:t>
      </w:r>
      <w:r w:rsidR="001207D1" w:rsidRPr="001207D1">
        <w:rPr>
          <w:rFonts w:asciiTheme="majorHAnsi" w:hAnsiTheme="majorHAnsi" w:cstheme="majorBidi"/>
          <w:sz w:val="24"/>
          <w:szCs w:val="24"/>
          <w:lang w:val="en-US"/>
        </w:rPr>
        <w:t>m</w:t>
      </w:r>
      <w:r w:rsidR="001207D1" w:rsidRPr="001207D1">
        <w:rPr>
          <w:rFonts w:asciiTheme="majorHAnsi" w:hAnsiTheme="majorHAnsi" w:cstheme="majorBidi"/>
          <w:sz w:val="24"/>
          <w:szCs w:val="24"/>
        </w:rPr>
        <w:t>onitoring dan evaluasi</w:t>
      </w:r>
      <w:r w:rsidRPr="001207D1">
        <w:rPr>
          <w:rFonts w:asciiTheme="majorHAnsi" w:hAnsiTheme="majorHAnsi"/>
          <w:sz w:val="24"/>
          <w:szCs w:val="24"/>
        </w:rPr>
        <w:t xml:space="preserve"> juga berperan dalam mengidentifikasi kendala, kelemahan, serta praktik baik (best practices) dalam pelaksanaan penilaian pembelajaran.</w:t>
      </w:r>
    </w:p>
    <w:p w14:paraId="52C4EE14" w14:textId="3F2DA63D"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 xml:space="preserve">Monitoring dan evaluasi penilaian pembelajaran di Program Studi Komunikasi dan Penyiaran Islam merupakan bagian integral dari Sistem Penjaminan Mutu Internal (SPMI) Institut Agama Islam Sunan Kalijogo Malang. Kegiatan ini dilaksanakan sebagai implementasi siklus Penetapan, Pelaksanaan, Evaluasi, Pengendalian, dan Peningkatan (PPEPP) yang menjadi landasan utama dalam pengelolaan mutu pendidikan tinggi. Melalui siklus tersebut, hasil </w:t>
      </w:r>
      <w:r w:rsidR="001207D1" w:rsidRPr="001207D1">
        <w:rPr>
          <w:rFonts w:asciiTheme="majorHAnsi" w:hAnsiTheme="majorHAnsi" w:cstheme="majorBidi"/>
          <w:sz w:val="24"/>
          <w:szCs w:val="24"/>
          <w:lang w:val="en-US"/>
        </w:rPr>
        <w:t>m</w:t>
      </w:r>
      <w:r w:rsidR="001207D1"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diharapkan dapat menjadi dasar perbaikan berkelanjutan dalam penyelenggaraan pembelajaran.</w:t>
      </w:r>
    </w:p>
    <w:p w14:paraId="433ED8AF" w14:textId="0BE93E36" w:rsidR="001207D1" w:rsidRPr="001207D1" w:rsidRDefault="001207D1" w:rsidP="001207D1">
      <w:pPr>
        <w:pStyle w:val="DaftarParagraf"/>
        <w:ind w:firstLine="720"/>
        <w:rPr>
          <w:rFonts w:asciiTheme="majorHAnsi" w:hAnsiTheme="majorHAnsi" w:cstheme="majorBidi"/>
          <w:sz w:val="24"/>
          <w:szCs w:val="24"/>
        </w:rPr>
      </w:pPr>
      <w:r w:rsidRPr="001207D1">
        <w:rPr>
          <w:rFonts w:asciiTheme="majorHAnsi" w:hAnsiTheme="majorHAnsi" w:cstheme="majorBidi"/>
          <w:sz w:val="24"/>
          <w:szCs w:val="24"/>
        </w:rPr>
        <w:t xml:space="preserve">Monitoring dan evaluasi bagian dari sistem tata kelola yang dikembangkan di Institut Agama Islam Sunan Kalijogo Malang guna menjaga dan memastikan penyelenggaraan pendidikan dilaksanakan sesuai standar pendidikan yang tercantum dalam Permenristek Dikti no 44 tahun 2015 tentang Standar Nasional Pendidikan Tinggi (SN-Dikti). Menyadari akan hal ini, maka para pengelola pendidikan perlu melakukan berbagai upaya dalam </w:t>
      </w:r>
      <w:r w:rsidRPr="001207D1">
        <w:rPr>
          <w:rFonts w:asciiTheme="majorHAnsi" w:hAnsiTheme="majorHAnsi" w:cstheme="majorBidi"/>
          <w:sz w:val="24"/>
          <w:szCs w:val="24"/>
        </w:rPr>
        <w:lastRenderedPageBreak/>
        <w:t>memastikan pengelolaan pembelajaran yang baik, mulai dari tahap perencanaan, pelaksanaan hingga proses evaluasinya</w:t>
      </w:r>
    </w:p>
    <w:p w14:paraId="0E04451C" w14:textId="6D38691D" w:rsidR="001207D1" w:rsidRPr="001207D1" w:rsidRDefault="001207D1" w:rsidP="001207D1">
      <w:pPr>
        <w:pStyle w:val="DaftarParagraf"/>
        <w:ind w:firstLine="720"/>
        <w:rPr>
          <w:rFonts w:asciiTheme="majorHAnsi" w:hAnsiTheme="majorHAnsi"/>
          <w:sz w:val="24"/>
          <w:szCs w:val="24"/>
        </w:rPr>
      </w:pPr>
      <w:r w:rsidRPr="001207D1">
        <w:rPr>
          <w:rFonts w:asciiTheme="majorHAnsi" w:hAnsiTheme="majorHAnsi"/>
          <w:sz w:val="24"/>
          <w:szCs w:val="24"/>
        </w:rPr>
        <w:t xml:space="preserve">Pelaksanaan </w:t>
      </w:r>
      <w:r w:rsidRPr="001207D1">
        <w:rPr>
          <w:rFonts w:asciiTheme="majorHAnsi" w:hAnsiTheme="majorHAnsi" w:cstheme="majorBidi"/>
          <w:sz w:val="24"/>
          <w:szCs w:val="24"/>
          <w:lang w:val="en-US"/>
        </w:rPr>
        <w:t>m</w:t>
      </w:r>
      <w:r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pembelajaran juga merupakan wujud komitmen Program Studi KPI dalam memenuhi dan melampaui Standar Nasional Pendidikan Tinggi (SN-Dikti) sebagaimana diatur dalam peraturan perundang-undangan yang berlaku. Standar penilaian pembelajaran dalam SN-Dikti menekankan prinsip objektivitas, transparansi, akuntabilitas, dan keadilan, yang harus diterapkan secara konsisten dalam seluruh mata kuliah. Oleh karena itu, </w:t>
      </w:r>
      <w:r w:rsidRPr="001207D1">
        <w:rPr>
          <w:rFonts w:asciiTheme="majorHAnsi" w:hAnsiTheme="majorHAnsi" w:cstheme="majorBidi"/>
          <w:sz w:val="24"/>
          <w:szCs w:val="24"/>
          <w:lang w:val="en-US"/>
        </w:rPr>
        <w:t>m</w:t>
      </w:r>
      <w:r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pembelajaran menjadi sarana penting untuk memastikan keterpenuhan standar tersebut.</w:t>
      </w:r>
    </w:p>
    <w:p w14:paraId="27C6CF59" w14:textId="7B4B0240" w:rsidR="00BA68FD" w:rsidRPr="001207D1" w:rsidRDefault="00BA68FD" w:rsidP="00B270A1">
      <w:pPr>
        <w:pStyle w:val="DaftarParagraf"/>
        <w:ind w:firstLine="720"/>
        <w:rPr>
          <w:rFonts w:asciiTheme="majorHAnsi" w:hAnsiTheme="majorHAnsi"/>
          <w:sz w:val="24"/>
          <w:szCs w:val="24"/>
          <w:lang w:val="en-US"/>
        </w:rPr>
      </w:pPr>
      <w:r w:rsidRPr="001207D1">
        <w:rPr>
          <w:rFonts w:asciiTheme="majorHAnsi" w:hAnsiTheme="majorHAnsi"/>
          <w:sz w:val="24"/>
          <w:szCs w:val="24"/>
          <w:lang w:val="en-US"/>
        </w:rPr>
        <w:t>P</w:t>
      </w:r>
      <w:r w:rsidRPr="001207D1">
        <w:rPr>
          <w:rFonts w:asciiTheme="majorHAnsi" w:hAnsiTheme="majorHAnsi"/>
          <w:sz w:val="24"/>
          <w:szCs w:val="24"/>
        </w:rPr>
        <w:t xml:space="preserve">rogram Studi Komunikasi dan Penyiaran Islam berada dalam lingkup akreditasi Lembaga Akreditasi Mandiri Sosial, Politik, Administrasi, dan Komunikasi (LAMSPAK), yang menuntut adanya bukti objektif keterlaksanaan sistem penilaian pembelajaran berbasis OBE. Dalam konteks akreditasi, hasil </w:t>
      </w:r>
      <w:r w:rsidR="001207D1">
        <w:rPr>
          <w:rFonts w:ascii="Cambria" w:hAnsi="Cambria" w:cstheme="majorBidi"/>
          <w:sz w:val="24"/>
          <w:szCs w:val="24"/>
          <w:lang w:val="en-US"/>
        </w:rPr>
        <w:t>m</w:t>
      </w:r>
      <w:r w:rsidR="001207D1" w:rsidRPr="0043072F">
        <w:rPr>
          <w:rFonts w:ascii="Cambria" w:hAnsi="Cambria" w:cstheme="majorBidi"/>
          <w:sz w:val="24"/>
          <w:szCs w:val="24"/>
        </w:rPr>
        <w:t>onitoring dan evaluasi</w:t>
      </w:r>
      <w:r w:rsidRPr="001207D1">
        <w:rPr>
          <w:rFonts w:asciiTheme="majorHAnsi" w:hAnsiTheme="majorHAnsi"/>
          <w:sz w:val="24"/>
          <w:szCs w:val="24"/>
        </w:rPr>
        <w:t xml:space="preserve"> penilaian pembelajaran berfungsi sebagai data dukung yang menunjukkan bahwa program studi telah melaksanakan penilaian pembelajaran secara sistematis, terukur, dan berorientasi pada capaian pembelajaran lulusan.</w:t>
      </w:r>
    </w:p>
    <w:p w14:paraId="5F6F46C0" w14:textId="4A58928E" w:rsidR="00BA68FD" w:rsidRPr="001207D1" w:rsidRDefault="001207D1" w:rsidP="00B270A1">
      <w:pPr>
        <w:pStyle w:val="DaftarParagraf"/>
        <w:ind w:firstLine="720"/>
        <w:rPr>
          <w:rFonts w:asciiTheme="majorHAnsi" w:hAnsiTheme="majorHAnsi"/>
          <w:sz w:val="24"/>
          <w:szCs w:val="24"/>
        </w:rPr>
      </w:pPr>
      <w:r>
        <w:rPr>
          <w:rFonts w:ascii="Cambria" w:hAnsi="Cambria" w:cstheme="majorBidi"/>
          <w:sz w:val="24"/>
          <w:szCs w:val="24"/>
          <w:lang w:val="en-US"/>
        </w:rPr>
        <w:t>M</w:t>
      </w:r>
      <w:r w:rsidRPr="0043072F">
        <w:rPr>
          <w:rFonts w:ascii="Cambria" w:hAnsi="Cambria" w:cstheme="majorBidi"/>
          <w:sz w:val="24"/>
          <w:szCs w:val="24"/>
        </w:rPr>
        <w:t>onitoring dan evaluasi</w:t>
      </w:r>
      <w:r w:rsidR="00BA68FD" w:rsidRPr="001207D1">
        <w:rPr>
          <w:rFonts w:asciiTheme="majorHAnsi" w:hAnsiTheme="majorHAnsi"/>
          <w:sz w:val="24"/>
          <w:szCs w:val="24"/>
        </w:rPr>
        <w:t xml:space="preserve"> penilaian pembelajaran juga memiliki peran strategis dalam meningkatkan profesionalisme dosen dalam merancang dan melaksanakan penilaian pembelajaran. Melalui kegiatan </w:t>
      </w:r>
      <w:r>
        <w:rPr>
          <w:rFonts w:asciiTheme="majorHAnsi" w:hAnsiTheme="majorHAnsi"/>
          <w:sz w:val="24"/>
          <w:szCs w:val="24"/>
        </w:rPr>
        <w:t>monitoring dan evaluasi</w:t>
      </w:r>
      <w:r w:rsidR="00BA68FD" w:rsidRPr="001207D1">
        <w:rPr>
          <w:rFonts w:asciiTheme="majorHAnsi" w:hAnsiTheme="majorHAnsi"/>
          <w:sz w:val="24"/>
          <w:szCs w:val="24"/>
        </w:rPr>
        <w:t xml:space="preserve">, dosen dapat memperoleh umpan balik terkait kesesuaian instrumen penilaian, kejelasan rubrik, ketepatan metode asesmen, serta konsistensi penerapan penilaian selama proses pembelajaran. Dengan demikian, </w:t>
      </w:r>
      <w:r>
        <w:rPr>
          <w:rFonts w:asciiTheme="majorHAnsi" w:hAnsiTheme="majorHAnsi"/>
          <w:sz w:val="24"/>
          <w:szCs w:val="24"/>
        </w:rPr>
        <w:t>monitoring dan evaluasi</w:t>
      </w:r>
      <w:r w:rsidR="00BA68FD" w:rsidRPr="001207D1">
        <w:rPr>
          <w:rFonts w:asciiTheme="majorHAnsi" w:hAnsiTheme="majorHAnsi"/>
          <w:sz w:val="24"/>
          <w:szCs w:val="24"/>
        </w:rPr>
        <w:t xml:space="preserve"> tidak hanya berfungsi sebagai alat kontrol, tetapi juga sebagai sarana pembinaan dan pengembangan kualitas pembelajaran.</w:t>
      </w:r>
    </w:p>
    <w:p w14:paraId="34551AEF" w14:textId="385EEA8A"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 xml:space="preserve">Bagi mahasiswa, sistem penilaian pembelajaran yang terkelola dengan baik dan dievaluasi secara berkala akan memberikan kepastian dan keadilan dalam proses penilaian hasil belajar. Transparansi kriteria dan bobot penilaian memungkinkan mahasiswa memahami standar yang harus dicapai serta mendorong mereka untuk belajar secara lebih terarah dan </w:t>
      </w:r>
      <w:r w:rsidRPr="001207D1">
        <w:rPr>
          <w:rFonts w:asciiTheme="majorHAnsi" w:hAnsiTheme="majorHAnsi"/>
          <w:sz w:val="24"/>
          <w:szCs w:val="24"/>
        </w:rPr>
        <w:lastRenderedPageBreak/>
        <w:t xml:space="preserve">bertanggung jawab. Oleh karena itu, </w:t>
      </w:r>
      <w:r w:rsidR="001207D1">
        <w:rPr>
          <w:rFonts w:asciiTheme="majorHAnsi" w:hAnsiTheme="majorHAnsi"/>
          <w:sz w:val="24"/>
          <w:szCs w:val="24"/>
        </w:rPr>
        <w:t>monitoring dan evaluasi</w:t>
      </w:r>
      <w:r w:rsidRPr="001207D1">
        <w:rPr>
          <w:rFonts w:asciiTheme="majorHAnsi" w:hAnsiTheme="majorHAnsi"/>
          <w:sz w:val="24"/>
          <w:szCs w:val="24"/>
        </w:rPr>
        <w:t xml:space="preserve"> penilaian pembelajaran turut berkontribusi dalam menciptakan iklim akademik yang kondusif dan berorientasi pada mutu.</w:t>
      </w:r>
    </w:p>
    <w:p w14:paraId="0EA9931B" w14:textId="47A963E9" w:rsidR="0066170D" w:rsidRDefault="00B270A1" w:rsidP="00AD6040">
      <w:pPr>
        <w:pStyle w:val="DaftarParagraf"/>
        <w:ind w:firstLine="720"/>
        <w:rPr>
          <w:rFonts w:ascii="Cambria" w:hAnsi="Cambria" w:cstheme="majorBidi"/>
          <w:sz w:val="24"/>
          <w:szCs w:val="24"/>
        </w:rPr>
      </w:pPr>
      <w:r w:rsidRPr="0043072F">
        <w:rPr>
          <w:rFonts w:ascii="Cambria" w:hAnsi="Cambria" w:cstheme="majorBidi"/>
          <w:sz w:val="24"/>
          <w:szCs w:val="24"/>
        </w:rPr>
        <w:t>Monitoring dan evaluasi pembelajaran sebagai acuan untuk memastikan pelaksanaan SN-Dikti di</w:t>
      </w:r>
      <w:r w:rsidR="0080597E" w:rsidRPr="0043072F">
        <w:rPr>
          <w:rFonts w:ascii="Cambria" w:hAnsi="Cambria" w:cstheme="majorBidi"/>
          <w:sz w:val="24"/>
          <w:szCs w:val="24"/>
        </w:rPr>
        <w:t xml:space="preserve"> lingkup program studi komunikasi dan penyiaran Islam</w:t>
      </w:r>
      <w:r w:rsidRPr="0043072F">
        <w:rPr>
          <w:rFonts w:ascii="Cambria" w:hAnsi="Cambria" w:cstheme="majorBidi"/>
          <w:sz w:val="24"/>
          <w:szCs w:val="24"/>
        </w:rPr>
        <w:t xml:space="preserve"> Institut Agama Islam Sunan Kalijogo Malang khususnya sesuai dengan standar nasional pendidikan. Bagian dasar hukum dalam pelaksanaan monitoring dan evaluasi sebagai berikut, Undang-undang RI Nomor 20 tahun 2003 tentang Sistem Pendidikan Nasional, Undang-undang RI Nomor 12 tahun 2012 tentang Pendidikan Tinggi, Peraturan Pemerintah RI Nomor 4 tahun 2014 tentang Penyelenggaraan Pendidikan Tinggi dan Pengelolaan Perguruan Tinggi, Peraturan Presiden RI Nomor 8 tahun 2012 tentang Kerangka Kualifikasi Nasional Indonesia (KKNI), peraturan Menteri Riset, Teknologi dan Pendidikan Tinggi Nomor 44 Tahun 2015 tentang Standar Nasional Pendidikan Tinggi, Peraturan Menteri Riset, Teknologi dan Pendidikan Tinggi Nomor 53 Tahun 2023 tentang Sistem Penjaminan Mutu Pendidikan Tinggi, </w:t>
      </w:r>
      <w:r w:rsidR="00AD6040" w:rsidRPr="0043072F">
        <w:rPr>
          <w:rFonts w:ascii="Cambria" w:hAnsi="Cambria" w:cstheme="majorBidi"/>
          <w:sz w:val="24"/>
          <w:szCs w:val="24"/>
        </w:rPr>
        <w:t xml:space="preserve">Peraturan Lembaga Akreditasi Mandiri Sosial Politik Administrasi dan Komunikasi Nomor 9 Tahun 2024 tentang Instrumen Akreditasi Program Studi di Lingkungan Lembaga Akreditasi Mandiri Sosial Politik Administrasi dan Komunikasi. </w:t>
      </w:r>
    </w:p>
    <w:p w14:paraId="413FDA60" w14:textId="77777777" w:rsidR="001207D1" w:rsidRPr="001207D1" w:rsidRDefault="001207D1" w:rsidP="001207D1">
      <w:pPr>
        <w:pStyle w:val="DaftarParagraf"/>
        <w:ind w:firstLine="720"/>
        <w:rPr>
          <w:rFonts w:asciiTheme="majorHAnsi" w:hAnsiTheme="majorHAnsi"/>
          <w:sz w:val="24"/>
          <w:szCs w:val="24"/>
        </w:rPr>
      </w:pPr>
      <w:r w:rsidRPr="001207D1">
        <w:rPr>
          <w:rFonts w:asciiTheme="majorHAnsi" w:hAnsiTheme="majorHAnsi"/>
          <w:sz w:val="24"/>
          <w:szCs w:val="24"/>
        </w:rPr>
        <w:t xml:space="preserve">Hasil monitoring dan evaluasi penilaian pembelajaran selanjutnya diharapkan dapat menghasilkan rekomendasi perbaikan yang bersifat konstruktif dan aplikatif. Rekomendasi tersebut dapat digunakan sebagai dasar dalam penyempurnaan Rencana Pembelajaran Semester (RPS), pengembangan instrumen dan rubrik penilaian, serta peningkatan kompetensi dosen dalam menerapkan penilaian berbasis OBE. Dengan demikian, </w:t>
      </w:r>
      <w:r>
        <w:rPr>
          <w:rFonts w:asciiTheme="majorHAnsi" w:hAnsiTheme="majorHAnsi"/>
          <w:sz w:val="24"/>
          <w:szCs w:val="24"/>
        </w:rPr>
        <w:t>monitoring dan evaluasi</w:t>
      </w:r>
      <w:r w:rsidRPr="001207D1">
        <w:rPr>
          <w:rFonts w:asciiTheme="majorHAnsi" w:hAnsiTheme="majorHAnsi"/>
          <w:sz w:val="24"/>
          <w:szCs w:val="24"/>
        </w:rPr>
        <w:t xml:space="preserve"> penilaian pembelajaran menjadi bagian penting dalam proses pengambilan keputusan akademik di tingkat program studi.</w:t>
      </w:r>
    </w:p>
    <w:p w14:paraId="486AB8C9" w14:textId="77777777" w:rsidR="001207D1" w:rsidRPr="0043072F" w:rsidRDefault="001207D1" w:rsidP="00AD6040">
      <w:pPr>
        <w:pStyle w:val="DaftarParagraf"/>
        <w:ind w:firstLine="720"/>
        <w:rPr>
          <w:rFonts w:ascii="Cambria" w:hAnsi="Cambria" w:cstheme="majorBidi"/>
          <w:sz w:val="24"/>
          <w:szCs w:val="24"/>
        </w:rPr>
      </w:pPr>
    </w:p>
    <w:p w14:paraId="00376A0E" w14:textId="72D3A432" w:rsidR="0066170D" w:rsidRPr="0043072F" w:rsidRDefault="005D7D78"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Tujuan</w:t>
      </w:r>
      <w:r w:rsidR="001207D1">
        <w:rPr>
          <w:rFonts w:asciiTheme="majorHAnsi" w:hAnsiTheme="majorHAnsi" w:cstheme="majorBidi"/>
          <w:b/>
          <w:bCs/>
          <w:spacing w:val="-2"/>
          <w:w w:val="105"/>
          <w:sz w:val="24"/>
          <w:szCs w:val="24"/>
          <w:lang w:val="en-US"/>
        </w:rPr>
        <w:t xml:space="preserve"> Monitoring dan </w:t>
      </w:r>
      <w:proofErr w:type="spellStart"/>
      <w:r w:rsidR="001207D1">
        <w:rPr>
          <w:rFonts w:asciiTheme="majorHAnsi" w:hAnsiTheme="majorHAnsi" w:cstheme="majorBidi"/>
          <w:b/>
          <w:bCs/>
          <w:spacing w:val="-2"/>
          <w:w w:val="105"/>
          <w:sz w:val="24"/>
          <w:szCs w:val="24"/>
          <w:lang w:val="en-US"/>
        </w:rPr>
        <w:t>Evaluasi</w:t>
      </w:r>
      <w:proofErr w:type="spellEnd"/>
      <w:r w:rsidR="001207D1">
        <w:rPr>
          <w:rFonts w:asciiTheme="majorHAnsi" w:hAnsiTheme="majorHAnsi" w:cstheme="majorBidi"/>
          <w:b/>
          <w:bCs/>
          <w:spacing w:val="-2"/>
          <w:w w:val="105"/>
          <w:sz w:val="24"/>
          <w:szCs w:val="24"/>
          <w:lang w:val="en-US"/>
        </w:rPr>
        <w:t xml:space="preserve"> </w:t>
      </w:r>
      <w:proofErr w:type="spellStart"/>
      <w:r w:rsidR="001207D1">
        <w:rPr>
          <w:rFonts w:asciiTheme="majorHAnsi" w:hAnsiTheme="majorHAnsi" w:cstheme="majorBidi"/>
          <w:b/>
          <w:bCs/>
          <w:spacing w:val="-2"/>
          <w:w w:val="105"/>
          <w:sz w:val="24"/>
          <w:szCs w:val="24"/>
          <w:lang w:val="en-US"/>
        </w:rPr>
        <w:t>Penilaian</w:t>
      </w:r>
      <w:proofErr w:type="spellEnd"/>
      <w:r w:rsidR="001207D1">
        <w:rPr>
          <w:rFonts w:asciiTheme="majorHAnsi" w:hAnsiTheme="majorHAnsi" w:cstheme="majorBidi"/>
          <w:b/>
          <w:bCs/>
          <w:spacing w:val="-2"/>
          <w:w w:val="105"/>
          <w:sz w:val="24"/>
          <w:szCs w:val="24"/>
          <w:lang w:val="en-US"/>
        </w:rPr>
        <w:t xml:space="preserve"> </w:t>
      </w:r>
    </w:p>
    <w:p w14:paraId="182A1635" w14:textId="6D29C679" w:rsidR="005B2AB1" w:rsidRPr="005B0AF8" w:rsidRDefault="0066170D" w:rsidP="005B0AF8">
      <w:pPr>
        <w:ind w:firstLine="720"/>
        <w:rPr>
          <w:rFonts w:asciiTheme="majorHAnsi" w:hAnsiTheme="majorHAnsi" w:cstheme="majorBidi"/>
          <w:sz w:val="24"/>
          <w:szCs w:val="24"/>
          <w:lang w:val="en-US"/>
        </w:rPr>
      </w:pPr>
      <w:proofErr w:type="spellStart"/>
      <w:r w:rsidRPr="005B0AF8">
        <w:rPr>
          <w:rFonts w:asciiTheme="majorHAnsi" w:hAnsiTheme="majorHAnsi" w:cstheme="majorBidi"/>
          <w:sz w:val="24"/>
          <w:szCs w:val="24"/>
        </w:rPr>
        <w:t>Monitoring</w:t>
      </w:r>
      <w:proofErr w:type="spellEnd"/>
      <w:r w:rsidRPr="005B0AF8">
        <w:rPr>
          <w:rFonts w:asciiTheme="majorHAnsi" w:hAnsiTheme="majorHAnsi" w:cstheme="majorBidi"/>
          <w:sz w:val="24"/>
          <w:szCs w:val="24"/>
        </w:rPr>
        <w:t xml:space="preserve"> dan evaluasi </w:t>
      </w:r>
      <w:proofErr w:type="spellStart"/>
      <w:r w:rsidR="001207D1" w:rsidRPr="005B0AF8">
        <w:rPr>
          <w:rFonts w:asciiTheme="majorHAnsi" w:hAnsiTheme="majorHAnsi" w:cstheme="majorBidi"/>
          <w:sz w:val="24"/>
          <w:szCs w:val="24"/>
          <w:lang w:val="en-US"/>
        </w:rPr>
        <w:t>penilaian</w:t>
      </w:r>
      <w:proofErr w:type="spellEnd"/>
      <w:r w:rsidR="001207D1" w:rsidRPr="005B0AF8">
        <w:rPr>
          <w:rFonts w:asciiTheme="majorHAnsi" w:hAnsiTheme="majorHAnsi" w:cstheme="majorBidi"/>
          <w:sz w:val="24"/>
          <w:szCs w:val="24"/>
          <w:lang w:val="en-US"/>
        </w:rPr>
        <w:t xml:space="preserve"> </w:t>
      </w:r>
      <w:proofErr w:type="spellStart"/>
      <w:r w:rsidR="001207D1" w:rsidRPr="005B0AF8">
        <w:rPr>
          <w:rFonts w:asciiTheme="majorHAnsi" w:hAnsiTheme="majorHAnsi" w:cstheme="majorBidi"/>
          <w:sz w:val="24"/>
          <w:szCs w:val="24"/>
          <w:lang w:val="en-US"/>
        </w:rPr>
        <w:t>pembelajaran</w:t>
      </w:r>
      <w:proofErr w:type="spellEnd"/>
      <w:r w:rsidR="001207D1" w:rsidRPr="005B0AF8">
        <w:rPr>
          <w:rFonts w:asciiTheme="majorHAnsi" w:hAnsiTheme="majorHAnsi" w:cstheme="majorBidi"/>
          <w:sz w:val="24"/>
          <w:szCs w:val="24"/>
          <w:lang w:val="en-US"/>
        </w:rPr>
        <w:t xml:space="preserve"> </w:t>
      </w:r>
      <w:proofErr w:type="spellStart"/>
      <w:r w:rsidR="001207D1" w:rsidRPr="005B0AF8">
        <w:rPr>
          <w:rFonts w:asciiTheme="majorHAnsi" w:hAnsiTheme="majorHAnsi" w:cstheme="majorBidi"/>
          <w:sz w:val="24"/>
          <w:szCs w:val="24"/>
          <w:lang w:val="en-US"/>
        </w:rPr>
        <w:t>adalah</w:t>
      </w:r>
      <w:proofErr w:type="spellEnd"/>
      <w:r w:rsidR="001207D1" w:rsidRPr="005B0AF8">
        <w:rPr>
          <w:rFonts w:asciiTheme="majorHAnsi" w:hAnsiTheme="majorHAnsi" w:cstheme="majorBidi"/>
          <w:sz w:val="24"/>
          <w:szCs w:val="24"/>
          <w:lang w:val="en-US"/>
        </w:rPr>
        <w:t>:</w:t>
      </w:r>
    </w:p>
    <w:p w14:paraId="44B0AD58" w14:textId="77777777"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Menilai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kesesuaian</w:t>
      </w:r>
      <w:proofErr w:type="spellEnd"/>
      <w:r w:rsidRPr="005B0AF8">
        <w:rPr>
          <w:rFonts w:asciiTheme="majorHAnsi" w:hAnsiTheme="majorHAnsi" w:cstheme="majorBidi"/>
          <w:sz w:val="24"/>
          <w:szCs w:val="24"/>
          <w:lang w:val="en-US"/>
        </w:rPr>
        <w:t xml:space="preserve"> system </w:t>
      </w:r>
      <w:proofErr w:type="spellStart"/>
      <w:r w:rsidRPr="005B0AF8">
        <w:rPr>
          <w:rFonts w:asciiTheme="majorHAnsi" w:hAnsiTheme="majorHAnsi" w:cstheme="majorBidi"/>
          <w:sz w:val="24"/>
          <w:szCs w:val="24"/>
          <w:lang w:val="en-US"/>
        </w:rPr>
        <w:t>penilaian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dengan</w:t>
      </w:r>
      <w:proofErr w:type="spellEnd"/>
      <w:r w:rsidRPr="005B0AF8">
        <w:rPr>
          <w:rFonts w:asciiTheme="majorHAnsi" w:hAnsiTheme="majorHAnsi" w:cstheme="majorBidi"/>
          <w:sz w:val="24"/>
          <w:szCs w:val="24"/>
          <w:lang w:val="en-US"/>
        </w:rPr>
        <w:t xml:space="preserve"> CPL dan CPMK</w:t>
      </w:r>
    </w:p>
    <w:p w14:paraId="54272AA9" w14:textId="3869661A"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eastAsia="Times New Roman" w:hAnsiTheme="majorHAnsi" w:cs="Times New Roman"/>
          <w:sz w:val="24"/>
          <w:szCs w:val="24"/>
          <w:lang w:val="en-ID" w:eastAsia="en-ID"/>
        </w:rPr>
        <w:lastRenderedPageBreak/>
        <w:t xml:space="preserve">Tujuan </w:t>
      </w:r>
      <w:proofErr w:type="spellStart"/>
      <w:r w:rsidRPr="005B0AF8">
        <w:rPr>
          <w:rFonts w:asciiTheme="majorHAnsi" w:eastAsia="Times New Roman" w:hAnsiTheme="majorHAnsi" w:cs="Times New Roman"/>
          <w:sz w:val="24"/>
          <w:szCs w:val="24"/>
          <w:lang w:val="en-ID" w:eastAsia="en-ID"/>
        </w:rPr>
        <w:t>pelaksanaan</w:t>
      </w:r>
      <w:proofErr w:type="spellEnd"/>
      <w:r w:rsidRPr="005B0AF8">
        <w:rPr>
          <w:rFonts w:asciiTheme="majorHAnsi" w:eastAsia="Times New Roman" w:hAnsiTheme="majorHAnsi" w:cs="Times New Roman"/>
          <w:sz w:val="24"/>
          <w:szCs w:val="24"/>
          <w:lang w:val="en-ID" w:eastAsia="en-ID"/>
        </w:rPr>
        <w:t xml:space="preserve"> monitoring dan </w:t>
      </w:r>
      <w:proofErr w:type="spellStart"/>
      <w:r w:rsidRPr="005B0AF8">
        <w:rPr>
          <w:rFonts w:asciiTheme="majorHAnsi" w:eastAsia="Times New Roman" w:hAnsiTheme="majorHAnsi" w:cs="Times New Roman"/>
          <w:sz w:val="24"/>
          <w:szCs w:val="24"/>
          <w:lang w:val="en-ID" w:eastAsia="en-ID"/>
        </w:rPr>
        <w:t>evaluasi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adalah</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untuk</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memastikan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bahwa</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sistem</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yang </w:t>
      </w:r>
      <w:proofErr w:type="spellStart"/>
      <w:r w:rsidRPr="005B0AF8">
        <w:rPr>
          <w:rFonts w:asciiTheme="majorHAnsi" w:eastAsia="Times New Roman" w:hAnsiTheme="majorHAnsi" w:cs="Times New Roman"/>
          <w:sz w:val="24"/>
          <w:szCs w:val="24"/>
          <w:lang w:val="en-ID" w:eastAsia="en-ID"/>
        </w:rPr>
        <w:t>diterapkan</w:t>
      </w:r>
      <w:proofErr w:type="spellEnd"/>
      <w:r w:rsidRPr="005B0AF8">
        <w:rPr>
          <w:rFonts w:asciiTheme="majorHAnsi" w:eastAsia="Times New Roman" w:hAnsiTheme="majorHAnsi" w:cs="Times New Roman"/>
          <w:sz w:val="24"/>
          <w:szCs w:val="24"/>
          <w:lang w:val="en-ID" w:eastAsia="en-ID"/>
        </w:rPr>
        <w:t xml:space="preserve"> pada Program Studi </w:t>
      </w:r>
      <w:proofErr w:type="spellStart"/>
      <w:r w:rsidRPr="005B0AF8">
        <w:rPr>
          <w:rFonts w:asciiTheme="majorHAnsi" w:eastAsia="Times New Roman" w:hAnsiTheme="majorHAnsi" w:cs="Times New Roman"/>
          <w:sz w:val="24"/>
          <w:szCs w:val="24"/>
          <w:lang w:val="en-ID" w:eastAsia="en-ID"/>
        </w:rPr>
        <w:t>Komunikasi</w:t>
      </w:r>
      <w:proofErr w:type="spellEnd"/>
      <w:r w:rsidRPr="005B0AF8">
        <w:rPr>
          <w:rFonts w:asciiTheme="majorHAnsi" w:eastAsia="Times New Roman" w:hAnsiTheme="majorHAnsi" w:cs="Times New Roman"/>
          <w:sz w:val="24"/>
          <w:szCs w:val="24"/>
          <w:lang w:val="en-ID" w:eastAsia="en-ID"/>
        </w:rPr>
        <w:t xml:space="preserve"> dan </w:t>
      </w:r>
      <w:proofErr w:type="spellStart"/>
      <w:r w:rsidRPr="005B0AF8">
        <w:rPr>
          <w:rFonts w:asciiTheme="majorHAnsi" w:eastAsia="Times New Roman" w:hAnsiTheme="majorHAnsi" w:cs="Times New Roman"/>
          <w:sz w:val="24"/>
          <w:szCs w:val="24"/>
          <w:lang w:val="en-ID" w:eastAsia="en-ID"/>
        </w:rPr>
        <w:t>Penyiaran</w:t>
      </w:r>
      <w:proofErr w:type="spellEnd"/>
      <w:r w:rsidRPr="005B0AF8">
        <w:rPr>
          <w:rFonts w:asciiTheme="majorHAnsi" w:eastAsia="Times New Roman" w:hAnsiTheme="majorHAnsi" w:cs="Times New Roman"/>
          <w:sz w:val="24"/>
          <w:szCs w:val="24"/>
          <w:lang w:val="en-ID" w:eastAsia="en-ID"/>
        </w:rPr>
        <w:t xml:space="preserve"> Islam </w:t>
      </w:r>
      <w:proofErr w:type="spellStart"/>
      <w:r w:rsidRPr="005B0AF8">
        <w:rPr>
          <w:rFonts w:asciiTheme="majorHAnsi" w:eastAsia="Times New Roman" w:hAnsiTheme="majorHAnsi" w:cs="Times New Roman"/>
          <w:sz w:val="24"/>
          <w:szCs w:val="24"/>
          <w:lang w:val="en-ID" w:eastAsia="en-ID"/>
        </w:rPr>
        <w:t>telah</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selaras</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dengan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Capaian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Lulusan</w:t>
      </w:r>
      <w:proofErr w:type="spellEnd"/>
      <w:r w:rsidRPr="005B0AF8">
        <w:rPr>
          <w:rFonts w:asciiTheme="majorHAnsi" w:eastAsia="Times New Roman" w:hAnsiTheme="majorHAnsi" w:cs="Times New Roman"/>
          <w:sz w:val="24"/>
          <w:szCs w:val="24"/>
          <w:lang w:val="en-ID" w:eastAsia="en-ID"/>
        </w:rPr>
        <w:t xml:space="preserve"> (CPL) dan </w:t>
      </w:r>
      <w:proofErr w:type="spellStart"/>
      <w:r w:rsidRPr="005B0AF8">
        <w:rPr>
          <w:rFonts w:asciiTheme="majorHAnsi" w:eastAsia="Times New Roman" w:hAnsiTheme="majorHAnsi" w:cs="Times New Roman"/>
          <w:sz w:val="24"/>
          <w:szCs w:val="24"/>
          <w:lang w:val="en-ID" w:eastAsia="en-ID"/>
        </w:rPr>
        <w:t>Capaian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Mata Kuliah (CPMK) yang </w:t>
      </w:r>
      <w:proofErr w:type="spellStart"/>
      <w:r w:rsidRPr="005B0AF8">
        <w:rPr>
          <w:rFonts w:asciiTheme="majorHAnsi" w:eastAsia="Times New Roman" w:hAnsiTheme="majorHAnsi" w:cs="Times New Roman"/>
          <w:sz w:val="24"/>
          <w:szCs w:val="24"/>
          <w:lang w:val="en-ID" w:eastAsia="en-ID"/>
        </w:rPr>
        <w:t>ditetapkan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ini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dilakukan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untuk</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menilai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keterkaitan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antara</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bentuk</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metode</w:t>
      </w:r>
      <w:proofErr w:type="spellEnd"/>
      <w:r w:rsidRPr="005B0AF8">
        <w:rPr>
          <w:rFonts w:asciiTheme="majorHAnsi" w:eastAsia="Times New Roman" w:hAnsiTheme="majorHAnsi" w:cs="Times New Roman"/>
          <w:sz w:val="24"/>
          <w:szCs w:val="24"/>
          <w:lang w:val="en-ID" w:eastAsia="en-ID"/>
        </w:rPr>
        <w:t xml:space="preserve">, dan </w:t>
      </w:r>
      <w:proofErr w:type="spellStart"/>
      <w:r w:rsidRPr="005B0AF8">
        <w:rPr>
          <w:rFonts w:asciiTheme="majorHAnsi" w:eastAsia="Times New Roman" w:hAnsiTheme="majorHAnsi" w:cs="Times New Roman"/>
          <w:sz w:val="24"/>
          <w:szCs w:val="24"/>
          <w:lang w:val="en-ID" w:eastAsia="en-ID"/>
        </w:rPr>
        <w:t>instrumen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evaluasi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dengan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kompetensi</w:t>
      </w:r>
      <w:proofErr w:type="spellEnd"/>
      <w:r w:rsidRPr="005B0AF8">
        <w:rPr>
          <w:rFonts w:asciiTheme="majorHAnsi" w:eastAsia="Times New Roman" w:hAnsiTheme="majorHAnsi" w:cs="Times New Roman"/>
          <w:sz w:val="24"/>
          <w:szCs w:val="24"/>
          <w:lang w:val="en-ID" w:eastAsia="en-ID"/>
        </w:rPr>
        <w:t xml:space="preserve"> yang </w:t>
      </w:r>
      <w:proofErr w:type="spellStart"/>
      <w:r w:rsidRPr="005B0AF8">
        <w:rPr>
          <w:rFonts w:asciiTheme="majorHAnsi" w:eastAsia="Times New Roman" w:hAnsiTheme="majorHAnsi" w:cs="Times New Roman"/>
          <w:sz w:val="24"/>
          <w:szCs w:val="24"/>
          <w:lang w:val="en-ID" w:eastAsia="en-ID"/>
        </w:rPr>
        <w:t>diharapkan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baik</w:t>
      </w:r>
      <w:proofErr w:type="spellEnd"/>
      <w:r w:rsidRPr="005B0AF8">
        <w:rPr>
          <w:rFonts w:asciiTheme="majorHAnsi" w:eastAsia="Times New Roman" w:hAnsiTheme="majorHAnsi" w:cs="Times New Roman"/>
          <w:sz w:val="24"/>
          <w:szCs w:val="24"/>
          <w:lang w:val="en-ID" w:eastAsia="en-ID"/>
        </w:rPr>
        <w:t xml:space="preserve"> pada </w:t>
      </w:r>
      <w:proofErr w:type="spellStart"/>
      <w:r w:rsidRPr="005B0AF8">
        <w:rPr>
          <w:rFonts w:asciiTheme="majorHAnsi" w:eastAsia="Times New Roman" w:hAnsiTheme="majorHAnsi" w:cs="Times New Roman"/>
          <w:sz w:val="24"/>
          <w:szCs w:val="24"/>
          <w:lang w:val="en-ID" w:eastAsia="en-ID"/>
        </w:rPr>
        <w:t>ranah</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pengetahuan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keterampilan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umum</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keterampilan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khusus</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maupun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sikap</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Dengan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demikian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hasil</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dapat</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secara</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akurat</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mencerminkan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tingkat</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ketercapaian</w:t>
      </w:r>
      <w:proofErr w:type="spellEnd"/>
      <w:r w:rsidRPr="005B0AF8">
        <w:rPr>
          <w:rFonts w:asciiTheme="majorHAnsi" w:eastAsia="Times New Roman" w:hAnsiTheme="majorHAnsi" w:cs="Times New Roman"/>
          <w:sz w:val="24"/>
          <w:szCs w:val="24"/>
          <w:lang w:val="en-ID" w:eastAsia="en-ID"/>
        </w:rPr>
        <w:t xml:space="preserve"> CPL dan </w:t>
      </w:r>
      <w:proofErr w:type="spellStart"/>
      <w:r w:rsidRPr="005B0AF8">
        <w:rPr>
          <w:rFonts w:asciiTheme="majorHAnsi" w:eastAsia="Times New Roman" w:hAnsiTheme="majorHAnsi" w:cs="Times New Roman"/>
          <w:sz w:val="24"/>
          <w:szCs w:val="24"/>
          <w:lang w:val="en-ID" w:eastAsia="en-ID"/>
        </w:rPr>
        <w:t>menjadi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dasar</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pengambilan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keputusan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akademik</w:t>
      </w:r>
      <w:proofErr w:type="spellEnd"/>
      <w:r w:rsidRPr="005B0AF8">
        <w:rPr>
          <w:rFonts w:asciiTheme="majorHAnsi" w:eastAsia="Times New Roman" w:hAnsiTheme="majorHAnsi" w:cs="Times New Roman"/>
          <w:sz w:val="24"/>
          <w:szCs w:val="24"/>
          <w:lang w:val="en-ID" w:eastAsia="en-ID"/>
        </w:rPr>
        <w:t xml:space="preserve"> yang </w:t>
      </w:r>
      <w:proofErr w:type="spellStart"/>
      <w:r w:rsidRPr="005B0AF8">
        <w:rPr>
          <w:rFonts w:asciiTheme="majorHAnsi" w:eastAsia="Times New Roman" w:hAnsiTheme="majorHAnsi" w:cs="Times New Roman"/>
          <w:sz w:val="24"/>
          <w:szCs w:val="24"/>
          <w:lang w:val="en-ID" w:eastAsia="en-ID"/>
        </w:rPr>
        <w:t>objektif</w:t>
      </w:r>
      <w:proofErr w:type="spellEnd"/>
      <w:r w:rsidRPr="005B0AF8">
        <w:rPr>
          <w:rFonts w:asciiTheme="majorHAnsi" w:eastAsia="Times New Roman" w:hAnsiTheme="majorHAnsi" w:cs="Times New Roman"/>
          <w:sz w:val="24"/>
          <w:szCs w:val="24"/>
          <w:lang w:val="en-ID" w:eastAsia="en-ID"/>
        </w:rPr>
        <w:t>.</w:t>
      </w:r>
    </w:p>
    <w:p w14:paraId="6CA66B65" w14:textId="77777777"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Mengetahui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keterlaksanaan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prinsip</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objektivitas</w:t>
      </w:r>
      <w:proofErr w:type="spellEnd"/>
      <w:r w:rsidRPr="005B0AF8">
        <w:rPr>
          <w:rFonts w:asciiTheme="majorHAnsi" w:hAnsiTheme="majorHAnsi" w:cstheme="majorBidi"/>
          <w:sz w:val="24"/>
          <w:szCs w:val="24"/>
          <w:lang w:val="en-US"/>
        </w:rPr>
        <w:t xml:space="preserve"> dan </w:t>
      </w:r>
      <w:proofErr w:type="spellStart"/>
      <w:r w:rsidRPr="005B0AF8">
        <w:rPr>
          <w:rFonts w:asciiTheme="majorHAnsi" w:hAnsiTheme="majorHAnsi" w:cstheme="majorBidi"/>
          <w:sz w:val="24"/>
          <w:szCs w:val="24"/>
          <w:lang w:val="en-US"/>
        </w:rPr>
        <w:t>transparansi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penilaian</w:t>
      </w:r>
      <w:proofErr w:type="spellEnd"/>
    </w:p>
    <w:p w14:paraId="2145BED1" w14:textId="43B0B1EB"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hAnsiTheme="majorHAnsi"/>
          <w:sz w:val="24"/>
          <w:szCs w:val="24"/>
        </w:rPr>
        <w:t>Monitoring dan evaluasi penilaian bertujuan untuk menilai sejauh mana prinsip objektivitas, keadilan, dan transparansi telah diterapkan dalam proses penilaian pembelajaran di Program Studi KPI. Aspek ini mencakup kejelasan kriteria dan bobot penilaian, kesesuaian antara instrumen penilaian dan capaian pembelajaran, serta keterbukaan informasi penilaian kepada mahasiswa. Dengan dilaksanakannya monev, program studi dapat memastikan bahwa proses penilaian tidak bersifat subjektif, dapat dipertanggungjawabkan secara akademik, serta memberikan perlakuan yang adil bagi seluruh mahasiswa. Prinsip transparansi ini juga berperan penting dalam membangun kepercayaan mahasiswa terhadap sistem evaluasi pembelajaran.</w:t>
      </w:r>
    </w:p>
    <w:p w14:paraId="22124528" w14:textId="06642DAA"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Mengidentifikasi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kelemahan</w:t>
      </w:r>
      <w:proofErr w:type="spellEnd"/>
      <w:r w:rsidRPr="005B0AF8">
        <w:rPr>
          <w:rFonts w:asciiTheme="majorHAnsi" w:hAnsiTheme="majorHAnsi" w:cstheme="majorBidi"/>
          <w:sz w:val="24"/>
          <w:szCs w:val="24"/>
          <w:lang w:val="en-US"/>
        </w:rPr>
        <w:t xml:space="preserve"> dan </w:t>
      </w:r>
      <w:proofErr w:type="spellStart"/>
      <w:r w:rsidRPr="005B0AF8">
        <w:rPr>
          <w:rFonts w:asciiTheme="majorHAnsi" w:hAnsiTheme="majorHAnsi" w:cstheme="majorBidi"/>
          <w:sz w:val="24"/>
          <w:szCs w:val="24"/>
          <w:lang w:val="en-US"/>
        </w:rPr>
        <w:t>kemdala</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dalam</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pelaksanaan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penilaian</w:t>
      </w:r>
      <w:proofErr w:type="spellEnd"/>
      <w:r w:rsidRPr="005B0AF8">
        <w:rPr>
          <w:rFonts w:asciiTheme="majorHAnsi" w:hAnsiTheme="majorHAnsi" w:cstheme="majorBidi"/>
          <w:sz w:val="24"/>
          <w:szCs w:val="24"/>
          <w:lang w:val="en-US"/>
        </w:rPr>
        <w:t xml:space="preserve"> </w:t>
      </w:r>
    </w:p>
    <w:p w14:paraId="4C389405" w14:textId="30D2434F"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hAnsiTheme="majorHAnsi"/>
          <w:sz w:val="24"/>
          <w:szCs w:val="24"/>
          <w:lang w:val="en-US"/>
        </w:rPr>
        <w:t>M</w:t>
      </w:r>
      <w:r w:rsidRPr="005B0AF8">
        <w:rPr>
          <w:rFonts w:asciiTheme="majorHAnsi" w:hAnsiTheme="majorHAnsi"/>
          <w:sz w:val="24"/>
          <w:szCs w:val="24"/>
        </w:rPr>
        <w:t xml:space="preserve">engidentifikasi berbagai kelemahan, kendala, maupun ketidaksesuaian yang muncul dalam penerapan sistem penilaian pembelajaran. Identifikasi ini meliputi aspek perencanaan penilaian, pelaksanaan evaluasi, penggunaan instrumen dan rubrik penilaian, serta pemberian umpan balik terhadap hasil belajar mahasiswa. </w:t>
      </w:r>
      <w:r w:rsidRPr="005B0AF8">
        <w:rPr>
          <w:rFonts w:asciiTheme="majorHAnsi" w:hAnsiTheme="majorHAnsi"/>
          <w:sz w:val="24"/>
          <w:szCs w:val="24"/>
        </w:rPr>
        <w:lastRenderedPageBreak/>
        <w:t>Melalui proses monev yang sistematis dan berbasis data, program studi dapat memperoleh gambaran yang komprehensif mengenai permasalahan yang dihadapi dosen maupun mahasiswa, sehingga potensi hambatan dalam pencapaian capaian pembelajaran dapat diketahui secara dini dan ditangani secara tepat.</w:t>
      </w:r>
    </w:p>
    <w:p w14:paraId="05F51C44" w14:textId="3A82D1BD"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Memberikan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rekomendasi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perbaikan</w:t>
      </w:r>
      <w:proofErr w:type="spellEnd"/>
      <w:r w:rsidRPr="005B0AF8">
        <w:rPr>
          <w:rFonts w:asciiTheme="majorHAnsi" w:hAnsiTheme="majorHAnsi" w:cstheme="majorBidi"/>
          <w:sz w:val="24"/>
          <w:szCs w:val="24"/>
          <w:lang w:val="en-US"/>
        </w:rPr>
        <w:t xml:space="preserve"> system </w:t>
      </w:r>
      <w:proofErr w:type="spellStart"/>
      <w:r w:rsidRPr="005B0AF8">
        <w:rPr>
          <w:rFonts w:asciiTheme="majorHAnsi" w:hAnsiTheme="majorHAnsi" w:cstheme="majorBidi"/>
          <w:sz w:val="24"/>
          <w:szCs w:val="24"/>
          <w:lang w:val="en-US"/>
        </w:rPr>
        <w:t>penilaian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pembelajaran</w:t>
      </w:r>
      <w:proofErr w:type="spellEnd"/>
    </w:p>
    <w:p w14:paraId="47B513F4" w14:textId="32BA6901"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hAnsiTheme="majorHAnsi"/>
          <w:sz w:val="24"/>
          <w:szCs w:val="24"/>
        </w:rPr>
        <w:t>Monitoring dan evaluasi penilaian juga bertujuan untuk menghasilkan rekomendasi perbaikan yang konstruktif dan berkelanjutan terhadap sistem penilaian pembelajaran di Program Studi Komunikasi dan Penyiaran Islam. Rekomendasi tersebut disusun berdasarkan hasil analisis temuan monev, baik yang berkaitan dengan kesesuaian penilaian terhadap CPL dan CPMK, penerapan prinsip objektivitas dan transparansi, maupun kendala yang dihadapi dalam pelaksanaannya. Rekomendasi ini menjadi dasar bagi program studi dalam melakukan penyempurnaan instrumen penilaian, penguatan dokumentasi berbasis Outcome-Based Education (OBE), serta peningkatan kualitas evaluasi pembelajaran sebagai bagian dari siklus penjaminan mutu berkelanjutan (PPEPP).</w:t>
      </w:r>
    </w:p>
    <w:p w14:paraId="4C879663" w14:textId="77777777" w:rsidR="00F53E26" w:rsidRPr="001207D1" w:rsidRDefault="00F53E26" w:rsidP="001207D1">
      <w:pPr>
        <w:rPr>
          <w:rFonts w:ascii="Cambria" w:hAnsi="Cambria" w:cstheme="majorBidi"/>
          <w:sz w:val="24"/>
          <w:szCs w:val="24"/>
          <w:lang w:val="en-ID"/>
        </w:rPr>
      </w:pPr>
    </w:p>
    <w:p w14:paraId="57988BB7" w14:textId="77777777" w:rsidR="002704F4" w:rsidRPr="0043072F" w:rsidRDefault="002704F4" w:rsidP="001207D1">
      <w:pPr>
        <w:pStyle w:val="DaftarParagraf"/>
        <w:numPr>
          <w:ilvl w:val="0"/>
          <w:numId w:val="2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Ruang Lingkup Monitoring dan Evaluasi Pembelajaran</w:t>
      </w:r>
    </w:p>
    <w:p w14:paraId="07629072" w14:textId="6BE0FC8A" w:rsidR="005B2AB1" w:rsidRPr="0043072F" w:rsidRDefault="002704F4" w:rsidP="002704F4">
      <w:pPr>
        <w:pStyle w:val="DaftarParagraf"/>
        <w:ind w:firstLine="360"/>
        <w:rPr>
          <w:rFonts w:asciiTheme="majorHAnsi" w:hAnsiTheme="majorHAnsi" w:cstheme="majorBidi"/>
          <w:spacing w:val="-2"/>
          <w:w w:val="105"/>
          <w:sz w:val="24"/>
          <w:szCs w:val="24"/>
        </w:rPr>
      </w:pPr>
      <w:proofErr w:type="spellStart"/>
      <w:r w:rsidRPr="0043072F">
        <w:rPr>
          <w:rFonts w:asciiTheme="majorHAnsi" w:hAnsiTheme="majorHAnsi" w:cstheme="majorBidi"/>
          <w:spacing w:val="-2"/>
          <w:w w:val="105"/>
          <w:sz w:val="24"/>
          <w:szCs w:val="24"/>
        </w:rPr>
        <w:t>Monitoring</w:t>
      </w:r>
      <w:proofErr w:type="spellEnd"/>
      <w:r w:rsidRPr="0043072F">
        <w:rPr>
          <w:rFonts w:asciiTheme="majorHAnsi" w:hAnsiTheme="majorHAnsi" w:cstheme="majorBidi"/>
          <w:spacing w:val="-2"/>
          <w:w w:val="105"/>
          <w:sz w:val="24"/>
          <w:szCs w:val="24"/>
        </w:rPr>
        <w:t xml:space="preserve"> dan evaluasi </w:t>
      </w:r>
      <w:proofErr w:type="spellStart"/>
      <w:r w:rsidRPr="0043072F">
        <w:rPr>
          <w:rFonts w:asciiTheme="majorHAnsi" w:hAnsiTheme="majorHAnsi" w:cstheme="majorBidi"/>
          <w:spacing w:val="-2"/>
          <w:w w:val="105"/>
          <w:sz w:val="24"/>
          <w:szCs w:val="24"/>
        </w:rPr>
        <w:t>pe</w:t>
      </w:r>
      <w:r w:rsidR="00DF2027">
        <w:rPr>
          <w:rFonts w:asciiTheme="majorHAnsi" w:hAnsiTheme="majorHAnsi" w:cstheme="majorBidi"/>
          <w:spacing w:val="-2"/>
          <w:w w:val="105"/>
          <w:sz w:val="24"/>
          <w:szCs w:val="24"/>
          <w:lang w:val="en-US"/>
        </w:rPr>
        <w:t>nialian</w:t>
      </w:r>
      <w:proofErr w:type="spellEnd"/>
      <w:r w:rsidRPr="0043072F">
        <w:rPr>
          <w:rFonts w:asciiTheme="majorHAnsi" w:hAnsiTheme="majorHAnsi" w:cstheme="majorBidi"/>
          <w:spacing w:val="-2"/>
          <w:w w:val="105"/>
          <w:sz w:val="24"/>
          <w:szCs w:val="24"/>
        </w:rPr>
        <w:t xml:space="preserve"> Program Studi Komunikasi dan Penyiaran Islam (KPI) Institut Agama Islam Sunan </w:t>
      </w:r>
      <w:proofErr w:type="spellStart"/>
      <w:r w:rsidRPr="0043072F">
        <w:rPr>
          <w:rFonts w:asciiTheme="majorHAnsi" w:hAnsiTheme="majorHAnsi" w:cstheme="majorBidi"/>
          <w:spacing w:val="-2"/>
          <w:w w:val="105"/>
          <w:sz w:val="24"/>
          <w:szCs w:val="24"/>
        </w:rPr>
        <w:t>Kalijogo</w:t>
      </w:r>
      <w:proofErr w:type="spellEnd"/>
      <w:r w:rsidRPr="0043072F">
        <w:rPr>
          <w:rFonts w:asciiTheme="majorHAnsi" w:hAnsiTheme="majorHAnsi" w:cstheme="majorBidi"/>
          <w:spacing w:val="-2"/>
          <w:w w:val="105"/>
          <w:sz w:val="24"/>
          <w:szCs w:val="24"/>
        </w:rPr>
        <w:t xml:space="preserve"> Malang mencakup seluruh aspek yang berpengaruh langsung maupun tidak langsung terhadap mutu pembelajaran dan ketercapaian capaian pembelajaran lulusan. Ruang lingkup monitoring dan evaluasi tersebut meliputi beberapa aspek utama sebagai berikut:</w:t>
      </w:r>
    </w:p>
    <w:p w14:paraId="15150531" w14:textId="603F0F81"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Perencanaan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Penilaian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dalam</w:t>
      </w:r>
      <w:proofErr w:type="spellEnd"/>
      <w:r w:rsidRPr="00DF2027">
        <w:rPr>
          <w:rFonts w:asciiTheme="majorHAnsi" w:hAnsiTheme="majorHAnsi" w:cstheme="majorBidi"/>
          <w:sz w:val="24"/>
          <w:szCs w:val="24"/>
          <w:lang w:val="en-ID"/>
        </w:rPr>
        <w:t xml:space="preserve"> RPS</w:t>
      </w:r>
    </w:p>
    <w:p w14:paraId="6E42C451" w14:textId="19980FA6" w:rsidR="005B0AF8" w:rsidRPr="00DF2027" w:rsidRDefault="005B0AF8"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 xml:space="preserve">Monitoring dan evaluasi penilaian pembelajaran pada aspek perencanaan difokuskan pada kesesuaian perencanaan penilaian yang tertuang dalam Rencana Pembelajaran Semester (RPS) dengan capaian pembelajaran mata kuliah (CPMK) dan capaian pembelajaran lulusan (CPL) Program Studi Komunikasi dan Penyiaran Islam. Evaluasi dilakukan untuk memastikan bahwa dosen </w:t>
      </w:r>
      <w:r w:rsidRPr="00DF2027">
        <w:rPr>
          <w:rFonts w:asciiTheme="majorHAnsi" w:hAnsiTheme="majorHAnsi"/>
          <w:sz w:val="24"/>
          <w:szCs w:val="24"/>
        </w:rPr>
        <w:lastRenderedPageBreak/>
        <w:t>telah merumuskan sistem penilaian secara terstruktur, proporsional, dan selaras dengan pendekatan Outcome-Based Education (OBE). Selain itu, monev menilai kejelasan komponen penilaian, bobot penilaian, serta keterkaitan antara metode penilaian dan tujuan pembelajaran yang diharapkan, sehingga penilaian dapat berfungsi sebagai instrumen pengukur capaian pembelajaran secara objektif.</w:t>
      </w:r>
    </w:p>
    <w:p w14:paraId="46240A85" w14:textId="43001A81"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Bentuk</w:t>
      </w:r>
      <w:proofErr w:type="spellEnd"/>
      <w:r w:rsidRPr="00DF2027">
        <w:rPr>
          <w:rFonts w:asciiTheme="majorHAnsi" w:hAnsiTheme="majorHAnsi" w:cstheme="majorBidi"/>
          <w:sz w:val="24"/>
          <w:szCs w:val="24"/>
          <w:lang w:val="en-ID"/>
        </w:rPr>
        <w:t xml:space="preserve"> dan </w:t>
      </w:r>
      <w:proofErr w:type="spellStart"/>
      <w:r w:rsidRPr="00DF2027">
        <w:rPr>
          <w:rFonts w:asciiTheme="majorHAnsi" w:hAnsiTheme="majorHAnsi" w:cstheme="majorBidi"/>
          <w:sz w:val="24"/>
          <w:szCs w:val="24"/>
          <w:lang w:val="en-ID"/>
        </w:rPr>
        <w:t>Instrumen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Penilaian</w:t>
      </w:r>
      <w:proofErr w:type="spellEnd"/>
    </w:p>
    <w:p w14:paraId="76058EF1" w14:textId="3DE1144E" w:rsidR="005B0AF8" w:rsidRPr="00DF2027" w:rsidRDefault="005B0AF8"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Ruang lingkup monitoring dan evaluasi juga mencakup bentuk serta instrumen penilaian yang digunakan dalam proses pembelajaran. Evaluasi ini bertujuan untuk menilai keberagaman dan kesesuaian instrumen penilaian, seperti tes tertulis, penugasan individu atau kelompok, presentasi, proyek, dan penilaian sikap, dengan karakteristik mata kuliah dan kompetensi yang ingin dicapai. Monev memastikan bahwa instrumen penilaian telah dirancang secara valid, reliabel, dan transparan, serta mampu mengukur aspek pengetahuan, keterampilan, dan sikap mahasiswa secara seimbang. Dengan demikian, penilaian tidak hanya berorientasi pada hasil akhir, tetapi juga mencerminkan proses belajar mahasiswa secara komprehensif.</w:t>
      </w:r>
    </w:p>
    <w:p w14:paraId="2BBF3601" w14:textId="207DA0B5"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Pelaksanaan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Penilaian</w:t>
      </w:r>
      <w:proofErr w:type="spellEnd"/>
    </w:p>
    <w:p w14:paraId="70E620EE" w14:textId="405DA021" w:rsidR="00DF2027" w:rsidRPr="00DF2027" w:rsidRDefault="00DF2027"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Monitoring dan evaluasi pelaksanaan penilaian diarahkan pada keterlaksanaan penilaian pembelajaran sesuai dengan perencanaan yang telah ditetapkan dalam RPS, baik pada Ujian Tengah Semester (UTS), Ujian Akhir Semester (UAS), maupun penilaian tugas dan proyek. Aspek yang dinilai meliputi ketepatan waktu pelaksanaan, kesesuaian materi ujian dengan capaian pembelajaran, serta konsistensi penerapan standar penilaian antar kelas dan dosen pengampu. Selain itu, monev juga menilai sejauh mana penilaian proyek dan tugas mampu mendorong mahasiswa untuk mengembangkan keterampilan aplikatif, berpikir kritis, serta kemampuan komunikasi dan penyiaran Islam sesuai dengan profil lulusan Program Studi KPI.</w:t>
      </w:r>
    </w:p>
    <w:p w14:paraId="04FD3024" w14:textId="0E8B0896"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Penggunaan</w:t>
      </w:r>
      <w:proofErr w:type="spellEnd"/>
      <w:r w:rsidRPr="00DF2027">
        <w:rPr>
          <w:rFonts w:asciiTheme="majorHAnsi" w:hAnsiTheme="majorHAnsi" w:cstheme="majorBidi"/>
          <w:sz w:val="24"/>
          <w:szCs w:val="24"/>
          <w:lang w:val="en-ID"/>
        </w:rPr>
        <w:t xml:space="preserve"> Rubrik </w:t>
      </w:r>
      <w:proofErr w:type="spellStart"/>
      <w:r w:rsidRPr="00DF2027">
        <w:rPr>
          <w:rFonts w:asciiTheme="majorHAnsi" w:hAnsiTheme="majorHAnsi" w:cstheme="majorBidi"/>
          <w:sz w:val="24"/>
          <w:szCs w:val="24"/>
          <w:lang w:val="en-ID"/>
        </w:rPr>
        <w:t>Penilaian</w:t>
      </w:r>
      <w:proofErr w:type="spellEnd"/>
    </w:p>
    <w:p w14:paraId="06D52B40" w14:textId="249658EA" w:rsidR="00DF2027" w:rsidRPr="00DF2027" w:rsidRDefault="00DF2027"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lastRenderedPageBreak/>
        <w:t>Penggunaan rubrik penilaian menjadi bagian penting dalam ruang lingkup monitoring dan evaluasi penilaian pembelajaran. Monev pada aspek ini bertujuan untuk memastikan bahwa rubrik penilaian telah disusun secara jelas, terukur, dan selaras dengan CPMK serta CPL. Evaluasi dilakukan terhadap kelengkapan indikator penilaian, kriteria pencapaian, serta tingkat keterbacaannya bagi mahasiswa. Rubrik penilaian yang baik diharapkan mampu meningkatkan objektivitas, transparansi, dan konsistensi penilaian antar dosen. Selain itu, penggunaan rubrik berbasis OBE menjadi dasar penting dalam penelusuran ketercapaian capaian pembelajaran dan sebagai bukti objektif dalam sistem penjaminan mutu dan akreditasi.</w:t>
      </w:r>
    </w:p>
    <w:p w14:paraId="5D48DDC0" w14:textId="3E1A734D"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Pemberian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Umpan</w:t>
      </w:r>
      <w:proofErr w:type="spellEnd"/>
      <w:r w:rsidRPr="00DF2027">
        <w:rPr>
          <w:rFonts w:asciiTheme="majorHAnsi" w:hAnsiTheme="majorHAnsi" w:cstheme="majorBidi"/>
          <w:sz w:val="24"/>
          <w:szCs w:val="24"/>
          <w:lang w:val="en-ID"/>
        </w:rPr>
        <w:t xml:space="preserve"> Balik </w:t>
      </w:r>
      <w:proofErr w:type="spellStart"/>
      <w:r w:rsidRPr="00DF2027">
        <w:rPr>
          <w:rFonts w:asciiTheme="majorHAnsi" w:hAnsiTheme="majorHAnsi" w:cstheme="majorBidi"/>
          <w:sz w:val="24"/>
          <w:szCs w:val="24"/>
          <w:lang w:val="en-ID"/>
        </w:rPr>
        <w:t>kepada</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Mahasiswa</w:t>
      </w:r>
      <w:proofErr w:type="spellEnd"/>
    </w:p>
    <w:p w14:paraId="17C61E60" w14:textId="003DBF3D" w:rsidR="00DF2027" w:rsidRPr="00DF2027" w:rsidRDefault="00DF2027"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 xml:space="preserve">Ruang lingkup monitoring dan evaluasi penilaian pembelajaran juga mencakup pemberian umpan balik (feedback) kepada mahasiswa atas hasil penilaian yang diperoleh. Evaluasi dilakukan untuk menilai konsistensi, kualitas, dan ketepatan waktu pemberian umpan balik, baik secara lisan maupun tertulis. Umpan balik dipandang sebagai bagian integral dari proses pembelajaran reflektif yang bertujuan membantu mahasiswa memahami kelebihan, kekurangan, serta langkah perbaikan dalam proses belajar. Melalui monev ini, diharapkan dosen tidak hanya memberikan nilai, tetapi juga arahan konstruktif yang dapat meningkatkan capaian pembelajaran mahasiswa secara berkelanjutan sesuai prinsip </w:t>
      </w:r>
      <w:r w:rsidRPr="00DF2027">
        <w:rPr>
          <w:rFonts w:asciiTheme="majorHAnsi" w:hAnsiTheme="majorHAnsi"/>
          <w:i/>
          <w:iCs/>
          <w:sz w:val="24"/>
          <w:szCs w:val="24"/>
        </w:rPr>
        <w:t>continuous quality improvement.</w:t>
      </w:r>
    </w:p>
    <w:p w14:paraId="397A8488" w14:textId="507CC2C5" w:rsidR="0066170D" w:rsidRPr="00DF2027" w:rsidRDefault="0066170D" w:rsidP="005B0AF8">
      <w:pPr>
        <w:pStyle w:val="DaftarParagraf"/>
        <w:numPr>
          <w:ilvl w:val="0"/>
          <w:numId w:val="2"/>
        </w:numPr>
        <w:rPr>
          <w:rFonts w:asciiTheme="majorHAnsi" w:hAnsiTheme="majorHAnsi" w:cstheme="majorBidi"/>
          <w:sz w:val="24"/>
          <w:szCs w:val="24"/>
          <w:lang w:val="en-ID"/>
        </w:rPr>
      </w:pPr>
      <w:r w:rsidRPr="00DF2027">
        <w:rPr>
          <w:rFonts w:asciiTheme="majorHAnsi" w:hAnsiTheme="majorHAnsi" w:cstheme="majorBidi"/>
          <w:b/>
          <w:bCs/>
          <w:spacing w:val="-2"/>
          <w:w w:val="105"/>
          <w:sz w:val="24"/>
          <w:szCs w:val="24"/>
        </w:rPr>
        <w:br w:type="page"/>
      </w:r>
    </w:p>
    <w:p w14:paraId="510F994A" w14:textId="15D7D354" w:rsidR="0066170D" w:rsidRPr="0043072F" w:rsidRDefault="00C11DF9" w:rsidP="00C11DF9">
      <w:pPr>
        <w:pStyle w:val="Judul1"/>
        <w:spacing w:before="0"/>
        <w:jc w:val="center"/>
        <w:rPr>
          <w:b/>
          <w:bCs/>
          <w:color w:val="auto"/>
          <w:w w:val="105"/>
          <w:sz w:val="24"/>
          <w:szCs w:val="24"/>
        </w:rPr>
      </w:pPr>
      <w:bookmarkStart w:id="5" w:name="_Toc217372049"/>
      <w:r w:rsidRPr="0043072F">
        <w:rPr>
          <w:b/>
          <w:bCs/>
          <w:color w:val="auto"/>
          <w:w w:val="105"/>
          <w:sz w:val="24"/>
          <w:szCs w:val="24"/>
        </w:rPr>
        <w:lastRenderedPageBreak/>
        <w:t>BAB II</w:t>
      </w:r>
      <w:bookmarkEnd w:id="5"/>
    </w:p>
    <w:p w14:paraId="7D6994D3" w14:textId="2787D534" w:rsidR="0066170D" w:rsidRPr="00E17315" w:rsidRDefault="00C11DF9" w:rsidP="00F70596">
      <w:pPr>
        <w:jc w:val="center"/>
        <w:rPr>
          <w:rFonts w:ascii="Cambria" w:hAnsi="Cambria"/>
          <w:b/>
          <w:bCs/>
          <w:sz w:val="24"/>
          <w:szCs w:val="24"/>
          <w:lang w:val="en-US"/>
        </w:rPr>
      </w:pPr>
      <w:r w:rsidRPr="0043072F">
        <w:rPr>
          <w:rFonts w:ascii="Cambria" w:hAnsi="Cambria"/>
          <w:b/>
          <w:bCs/>
          <w:sz w:val="24"/>
          <w:szCs w:val="24"/>
        </w:rPr>
        <w:t>HASIL MONITORING DAN EVALUASI</w:t>
      </w:r>
      <w:r w:rsidR="00E17315">
        <w:rPr>
          <w:rFonts w:ascii="Cambria" w:hAnsi="Cambria"/>
          <w:b/>
          <w:bCs/>
          <w:sz w:val="24"/>
          <w:szCs w:val="24"/>
          <w:lang w:val="en-US"/>
        </w:rPr>
        <w:t xml:space="preserve"> PENILAIAN</w:t>
      </w:r>
    </w:p>
    <w:p w14:paraId="3E608EAF" w14:textId="012918E2" w:rsidR="00E17315" w:rsidRPr="00E17315" w:rsidRDefault="00E17315" w:rsidP="00364DF3">
      <w:pPr>
        <w:ind w:firstLine="720"/>
        <w:rPr>
          <w:rFonts w:asciiTheme="majorHAnsi" w:hAnsiTheme="majorHAnsi"/>
          <w:sz w:val="24"/>
          <w:szCs w:val="24"/>
        </w:rPr>
      </w:pPr>
      <w:r w:rsidRPr="00E17315">
        <w:rPr>
          <w:rFonts w:asciiTheme="majorHAnsi" w:hAnsiTheme="majorHAnsi"/>
          <w:sz w:val="24"/>
          <w:szCs w:val="24"/>
        </w:rPr>
        <w:t xml:space="preserve">Hasil </w:t>
      </w:r>
      <w:proofErr w:type="spellStart"/>
      <w:r w:rsidRPr="00E17315">
        <w:rPr>
          <w:rFonts w:asciiTheme="majorHAnsi" w:hAnsiTheme="majorHAnsi"/>
          <w:sz w:val="24"/>
          <w:szCs w:val="24"/>
        </w:rPr>
        <w:t>Monitoring</w:t>
      </w:r>
      <w:proofErr w:type="spellEnd"/>
      <w:r w:rsidRPr="00E17315">
        <w:rPr>
          <w:rFonts w:asciiTheme="majorHAnsi" w:hAnsiTheme="majorHAnsi"/>
          <w:sz w:val="24"/>
          <w:szCs w:val="24"/>
        </w:rPr>
        <w:t xml:space="preserve"> dan Evaluasi Penilaian dimaksudkan untuk menyajikan gambaran faktual dan objektif mengenai pelaksanaan sistem penilaian pembelajaran yang telah diterapkan pada program studi</w:t>
      </w:r>
      <w:r w:rsidRPr="00E17315">
        <w:rPr>
          <w:rFonts w:asciiTheme="majorHAnsi" w:hAnsiTheme="majorHAnsi"/>
          <w:sz w:val="24"/>
          <w:szCs w:val="24"/>
          <w:lang w:val="en-US"/>
        </w:rPr>
        <w:t xml:space="preserve"> </w:t>
      </w:r>
      <w:proofErr w:type="spellStart"/>
      <w:r w:rsidRPr="00E17315">
        <w:rPr>
          <w:rFonts w:asciiTheme="majorHAnsi" w:hAnsiTheme="majorHAnsi"/>
          <w:sz w:val="24"/>
          <w:szCs w:val="24"/>
          <w:lang w:val="en-US"/>
        </w:rPr>
        <w:t>komunikasi</w:t>
      </w:r>
      <w:proofErr w:type="spellEnd"/>
      <w:r w:rsidRPr="00E17315">
        <w:rPr>
          <w:rFonts w:asciiTheme="majorHAnsi" w:hAnsiTheme="majorHAnsi"/>
          <w:sz w:val="24"/>
          <w:szCs w:val="24"/>
          <w:lang w:val="en-US"/>
        </w:rPr>
        <w:t xml:space="preserve"> dan </w:t>
      </w:r>
      <w:proofErr w:type="spellStart"/>
      <w:r w:rsidRPr="00E17315">
        <w:rPr>
          <w:rFonts w:asciiTheme="majorHAnsi" w:hAnsiTheme="majorHAnsi"/>
          <w:sz w:val="24"/>
          <w:szCs w:val="24"/>
          <w:lang w:val="en-US"/>
        </w:rPr>
        <w:t>penyiaran</w:t>
      </w:r>
      <w:proofErr w:type="spellEnd"/>
      <w:r w:rsidRPr="00E17315">
        <w:rPr>
          <w:rFonts w:asciiTheme="majorHAnsi" w:hAnsiTheme="majorHAnsi"/>
          <w:sz w:val="24"/>
          <w:szCs w:val="24"/>
          <w:lang w:val="en-US"/>
        </w:rPr>
        <w:t xml:space="preserve"> Islam </w:t>
      </w:r>
      <w:proofErr w:type="spellStart"/>
      <w:r w:rsidRPr="00E17315">
        <w:rPr>
          <w:rFonts w:asciiTheme="majorHAnsi" w:hAnsiTheme="majorHAnsi"/>
          <w:sz w:val="24"/>
          <w:szCs w:val="24"/>
          <w:lang w:val="en-US"/>
        </w:rPr>
        <w:t>Institut</w:t>
      </w:r>
      <w:proofErr w:type="spellEnd"/>
      <w:r w:rsidRPr="00E17315">
        <w:rPr>
          <w:rFonts w:asciiTheme="majorHAnsi" w:hAnsiTheme="majorHAnsi"/>
          <w:sz w:val="24"/>
          <w:szCs w:val="24"/>
          <w:lang w:val="en-US"/>
        </w:rPr>
        <w:t xml:space="preserve"> Agama Islam Sunan </w:t>
      </w:r>
      <w:proofErr w:type="spellStart"/>
      <w:r w:rsidRPr="00E17315">
        <w:rPr>
          <w:rFonts w:asciiTheme="majorHAnsi" w:hAnsiTheme="majorHAnsi"/>
          <w:sz w:val="24"/>
          <w:szCs w:val="24"/>
          <w:lang w:val="en-US"/>
        </w:rPr>
        <w:t>Kalijogo</w:t>
      </w:r>
      <w:proofErr w:type="spellEnd"/>
      <w:r w:rsidRPr="00E17315">
        <w:rPr>
          <w:rFonts w:asciiTheme="majorHAnsi" w:hAnsiTheme="majorHAnsi"/>
          <w:sz w:val="24"/>
          <w:szCs w:val="24"/>
        </w:rPr>
        <w:t xml:space="preserve">. </w:t>
      </w:r>
      <w:r w:rsidRPr="00E17315">
        <w:rPr>
          <w:rFonts w:asciiTheme="majorHAnsi" w:hAnsiTheme="majorHAnsi"/>
          <w:sz w:val="24"/>
          <w:szCs w:val="24"/>
          <w:lang w:val="en-US"/>
        </w:rPr>
        <w:t>S</w:t>
      </w:r>
      <w:r w:rsidRPr="00E17315">
        <w:rPr>
          <w:rFonts w:asciiTheme="majorHAnsi" w:hAnsiTheme="majorHAnsi"/>
          <w:sz w:val="24"/>
          <w:szCs w:val="24"/>
        </w:rPr>
        <w:t>eluruh temuan hasil monitoring dan evaluasi dipaparkan berdasarkan data yang diperoleh melalui telaah dokumen Rencana Pembelajaran Semester (RPS), instrumen penilaian, rubrik evaluasi, kuesioner mahasiswa, serta hasil observasi pelaksanaan penilaian. Penyajian hasil difokuskan pada kesesuaian antara perencanaan dan pelaksanaan penilaian dengan Capaian Pembelajaran Mata Kuliah (CPMK) dan Capaian Pembelajaran Lulusan (CPL), serta penerapan prinsip objektivitas, transparansi, dan akuntabilitas dalam penilaian pembelajaran</w:t>
      </w:r>
    </w:p>
    <w:p w14:paraId="20AC4F33" w14:textId="461D8CC5" w:rsidR="00E17315" w:rsidRPr="00E17315" w:rsidRDefault="00E17315" w:rsidP="00364DF3">
      <w:pPr>
        <w:ind w:firstLine="720"/>
        <w:rPr>
          <w:rFonts w:asciiTheme="majorHAnsi" w:hAnsiTheme="majorHAnsi" w:cstheme="majorBidi"/>
          <w:sz w:val="24"/>
          <w:szCs w:val="24"/>
        </w:rPr>
      </w:pPr>
      <w:r w:rsidRPr="00E17315">
        <w:rPr>
          <w:rFonts w:asciiTheme="majorHAnsi" w:hAnsiTheme="majorHAnsi"/>
          <w:sz w:val="24"/>
          <w:szCs w:val="24"/>
        </w:rPr>
        <w:t xml:space="preserve">Hasil Monitoring dan Evaluasi Penilaian bertujuan untuk mengidentifikasi kekuatan, kelemahan, dan kendala yang muncul dalam pelaksanaan penilaian pembelajaran. Melalui analisis terhadap metode, instrumen, dan mekanisme pemberian umpan balik, </w:t>
      </w:r>
      <w:proofErr w:type="spellStart"/>
      <w:r w:rsidRPr="00E17315">
        <w:rPr>
          <w:rFonts w:asciiTheme="majorHAnsi" w:hAnsiTheme="majorHAnsi"/>
          <w:sz w:val="24"/>
          <w:szCs w:val="24"/>
          <w:lang w:val="en-US"/>
        </w:rPr>
        <w:t>dalam</w:t>
      </w:r>
      <w:proofErr w:type="spellEnd"/>
      <w:r w:rsidRPr="00E17315">
        <w:rPr>
          <w:rFonts w:asciiTheme="majorHAnsi" w:hAnsiTheme="majorHAnsi"/>
          <w:sz w:val="24"/>
          <w:szCs w:val="24"/>
          <w:lang w:val="en-US"/>
        </w:rPr>
        <w:t xml:space="preserve"> </w:t>
      </w:r>
      <w:proofErr w:type="spellStart"/>
      <w:r w:rsidRPr="00E17315">
        <w:rPr>
          <w:rFonts w:asciiTheme="majorHAnsi" w:hAnsiTheme="majorHAnsi"/>
          <w:sz w:val="24"/>
          <w:szCs w:val="24"/>
          <w:lang w:val="en-US"/>
        </w:rPr>
        <w:t>hal</w:t>
      </w:r>
      <w:proofErr w:type="spellEnd"/>
      <w:r w:rsidRPr="00E17315">
        <w:rPr>
          <w:rFonts w:asciiTheme="majorHAnsi" w:hAnsiTheme="majorHAnsi"/>
          <w:sz w:val="24"/>
          <w:szCs w:val="24"/>
          <w:lang w:val="en-US"/>
        </w:rPr>
        <w:t xml:space="preserve"> </w:t>
      </w:r>
      <w:proofErr w:type="spellStart"/>
      <w:r w:rsidRPr="00E17315">
        <w:rPr>
          <w:rFonts w:asciiTheme="majorHAnsi" w:hAnsiTheme="majorHAnsi"/>
          <w:sz w:val="24"/>
          <w:szCs w:val="24"/>
          <w:lang w:val="en-US"/>
        </w:rPr>
        <w:t>ini</w:t>
      </w:r>
      <w:proofErr w:type="spellEnd"/>
      <w:r w:rsidRPr="00E17315">
        <w:rPr>
          <w:rFonts w:asciiTheme="majorHAnsi" w:hAnsiTheme="majorHAnsi"/>
          <w:sz w:val="24"/>
          <w:szCs w:val="24"/>
          <w:lang w:val="en-US"/>
        </w:rPr>
        <w:t xml:space="preserve"> </w:t>
      </w:r>
      <w:r w:rsidRPr="00E17315">
        <w:rPr>
          <w:rFonts w:asciiTheme="majorHAnsi" w:hAnsiTheme="majorHAnsi"/>
          <w:sz w:val="24"/>
          <w:szCs w:val="24"/>
        </w:rPr>
        <w:t xml:space="preserve"> memberikan dasar evaluatif yang kuat untuk menilai efektivitas sistem penilaian yang diterapkan. Hasil yang disajikan </w:t>
      </w:r>
      <w:proofErr w:type="spellStart"/>
      <w:r w:rsidR="0006127F">
        <w:rPr>
          <w:rFonts w:asciiTheme="majorHAnsi" w:hAnsiTheme="majorHAnsi"/>
          <w:sz w:val="24"/>
          <w:szCs w:val="24"/>
          <w:lang w:val="en-US"/>
        </w:rPr>
        <w:t>dapat</w:t>
      </w:r>
      <w:proofErr w:type="spellEnd"/>
      <w:r w:rsidR="0006127F">
        <w:rPr>
          <w:rFonts w:asciiTheme="majorHAnsi" w:hAnsiTheme="majorHAnsi"/>
          <w:sz w:val="24"/>
          <w:szCs w:val="24"/>
          <w:lang w:val="en-US"/>
        </w:rPr>
        <w:t xml:space="preserve"> </w:t>
      </w:r>
      <w:r w:rsidRPr="00E17315">
        <w:rPr>
          <w:rFonts w:asciiTheme="majorHAnsi" w:hAnsiTheme="majorHAnsi"/>
          <w:sz w:val="24"/>
          <w:szCs w:val="24"/>
        </w:rPr>
        <w:t xml:space="preserve"> menjadi landasan utama dalam merumuskan kesimpulan dan rekomendasi perbaikan selanjutnya, sehingga mendukung peningkatan mutu pembelajaran secara berkelanjutan sesuai dengan prinsip </w:t>
      </w:r>
      <w:proofErr w:type="spellStart"/>
      <w:r w:rsidRPr="00E17315">
        <w:rPr>
          <w:rFonts w:asciiTheme="majorHAnsi" w:hAnsiTheme="majorHAnsi"/>
          <w:sz w:val="24"/>
          <w:szCs w:val="24"/>
        </w:rPr>
        <w:t>Outcome-Based</w:t>
      </w:r>
      <w:proofErr w:type="spellEnd"/>
      <w:r w:rsidRPr="00E17315">
        <w:rPr>
          <w:rFonts w:asciiTheme="majorHAnsi" w:hAnsiTheme="majorHAnsi"/>
          <w:sz w:val="24"/>
          <w:szCs w:val="24"/>
        </w:rPr>
        <w:t xml:space="preserve"> </w:t>
      </w:r>
      <w:proofErr w:type="spellStart"/>
      <w:r w:rsidRPr="00E17315">
        <w:rPr>
          <w:rFonts w:asciiTheme="majorHAnsi" w:hAnsiTheme="majorHAnsi"/>
          <w:sz w:val="24"/>
          <w:szCs w:val="24"/>
        </w:rPr>
        <w:t>Education</w:t>
      </w:r>
      <w:proofErr w:type="spellEnd"/>
      <w:r w:rsidRPr="00E17315">
        <w:rPr>
          <w:rFonts w:asciiTheme="majorHAnsi" w:hAnsiTheme="majorHAnsi"/>
          <w:sz w:val="24"/>
          <w:szCs w:val="24"/>
        </w:rPr>
        <w:t xml:space="preserve"> (OBE) dan siklus PPEPP dalam Sistem Penjaminan Mutu Internal.</w:t>
      </w:r>
    </w:p>
    <w:p w14:paraId="3453BEA5"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Kompetensi Lulusan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dan evaluasi pada aspek kompetensi lulusan menunjukkan bahwa capaian kompetensi lulusan Program Studi KPI secara umum berada pada kategori baik. Hal ini tercermin dari beberapa indikator utama sebagai berikut:</w:t>
      </w:r>
    </w:p>
    <w:p w14:paraId="428DB5BA" w14:textId="76B7A562"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Capaian Akademik Lulusan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Rata-rata Indeks Prestasi Kumulatif (IPK) lulusan berada pada rentang memuaskan hingga sangat memuaskan, yang menunjukkan bahwa proses pembelajaran telah mampu mendukung ketercapaian CPL pada ranah pengetahuan dan keterampilan umum. Distribusi nilai lulusan relatif stabil dan menunjukkan konsistensi mutu antar angkatan.</w:t>
      </w:r>
      <w:r w:rsidR="00364DF3" w:rsidRPr="0043072F">
        <w:rPr>
          <w:rFonts w:asciiTheme="majorHAnsi" w:hAnsiTheme="majorHAnsi" w:cstheme="majorBidi"/>
          <w:sz w:val="24"/>
          <w:szCs w:val="24"/>
        </w:rPr>
        <w:t xml:space="preserve"> Dibuktikan dengan Hasil Studi </w:t>
      </w:r>
      <w:r w:rsidR="00364DF3" w:rsidRPr="0043072F">
        <w:rPr>
          <w:rFonts w:asciiTheme="majorHAnsi" w:hAnsiTheme="majorHAnsi" w:cstheme="majorBidi"/>
          <w:i/>
          <w:iCs/>
          <w:sz w:val="24"/>
          <w:szCs w:val="24"/>
        </w:rPr>
        <w:t>(Terlampir)</w:t>
      </w:r>
    </w:p>
    <w:p w14:paraId="193C8976" w14:textId="70A715EC"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lastRenderedPageBreak/>
        <w:t>Daya Serap Lulusan di Dunia Kerja</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Berdasarkan hasil tracer study, masa tunggu lulusan Program Studi KPI untuk memperoleh pekerjaan pertama tergolong relatif singkat, dengan sebagian besar lulusan mendapatkan pekerjaan dalam waktu kurang dari enam bulan setelah kelulusan. Hal ini menunjukkan bahwa lulusan memiliki daya saing yang cukup baik di dunia kerja.</w:t>
      </w:r>
      <w:r w:rsidR="00364DF3" w:rsidRPr="0043072F">
        <w:rPr>
          <w:rFonts w:asciiTheme="majorHAnsi" w:hAnsiTheme="majorHAnsi" w:cstheme="majorBidi"/>
          <w:sz w:val="24"/>
          <w:szCs w:val="24"/>
        </w:rPr>
        <w:t xml:space="preserve"> Lulusan juga membuka usaha dengan modal kreatifitasnya, seperti usaha studio foto dan event organizing wedding.</w:t>
      </w:r>
    </w:p>
    <w:p w14:paraId="4EBFF215" w14:textId="77777777"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Relevansi Pekerjaan dengan Kompetensi Keilmuan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lulusan bekerja pada bidang yang relevan dengan kompetensi komunikasi dan penyiaran Islam, seperti lembaga penyiaran, media dakwah, pendidikan, lembaga sosial-keagamaan, serta bidang komunikasi publik. Temuan ini mengindikasikan adanya kesesuaian antara profil lulusan yang ditetapkan dengan realitas kebutuhan pengguna lulusan.</w:t>
      </w:r>
    </w:p>
    <w:p w14:paraId="4D6ACFC3" w14:textId="69DA3088" w:rsidR="00661909"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Kelemahan dan Area Perbaikan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Meskipun capaian kompetensi lulusan tergolong baik, hasil monitoring menunjukkan perlunya penguatan pada kompetensi praktis, khususnya yang berkaitan dengan penyiaran digital, media baru, dan penguasaan teknologi komunikasi berbasis digital. Hal ini menjadi perhatian penting mengingat perkembangan industri media yang semakin berbasis teknologi.</w:t>
      </w:r>
    </w:p>
    <w:p w14:paraId="50C5C3D9"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Isi Pembelajaran dan Kurikulum</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terhadap isi pembelajaran dan kurikulum menunjukkan bahwa Program Studi KPI telah memiliki kurikulum yang disusun dengan mengacu pada Kerangka Kualifikasi Nasional Indonesia (KKNI) dan pendekatan Outcome-Based Education (OBE) yang berorientasi pada capaian pembelajaran lulusan (CPL).</w:t>
      </w:r>
    </w:p>
    <w:p w14:paraId="4734A4BE" w14:textId="77777777" w:rsidR="00364DF3" w:rsidRPr="0043072F"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Kesesuaian Kurikulum dengan CPL</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Struktur kurikulum telah dirancang untuk mendukung ketercapaian CPL, yang diturunkan ke dalam Capaian Pembelajaran Mata Kuliah (CPMK) dan Rencana Pembelajaran Semester (RPS). Sebagian besar mata kuliah telah berkontribusi secara langsung terhadap kompetensi utama lulusan Program Studi KPI.</w:t>
      </w:r>
    </w:p>
    <w:p w14:paraId="758A53F2" w14:textId="77777777" w:rsidR="00364DF3" w:rsidRPr="0043072F"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Proses Peninjauan dan Pemutakhiran Kurikulum</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 xml:space="preserve">Penyesuaian kurikulum telah dilakukan dalam kurun waktu lima tahun terakhir </w:t>
      </w:r>
      <w:r w:rsidRPr="0043072F">
        <w:rPr>
          <w:rFonts w:asciiTheme="majorHAnsi" w:hAnsiTheme="majorHAnsi" w:cstheme="majorBidi"/>
          <w:sz w:val="24"/>
          <w:szCs w:val="24"/>
        </w:rPr>
        <w:lastRenderedPageBreak/>
        <w:t>dengan melibatkan dosen, pemangku kepentingan, serta memanfaatkan hasil tracer study dan masukan pengguna lulusan. Hal ini menunjukkan adanya upaya program studi dalam menjaga relevansi kurikulum terhadap kebutuhan pasar kerja dan perkembangan keilmuan.</w:t>
      </w:r>
    </w:p>
    <w:p w14:paraId="1C1EA528" w14:textId="6029FAE1" w:rsidR="00DB3F48" w:rsidRPr="0006127F" w:rsidRDefault="00661909" w:rsidP="0006127F">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Kelemahan dan Area Perbaikan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Monitoring menemukan bahwa meskipun kurikulum telah mendukung kompetensi utama, masih diperlukan peninjauan lanjutan untuk memperkuat mata kuliah yang bersifat praktik dan berbasis teknologi komunikasi digital, agar lulusan lebih adaptif terhadap perkembangan media dan industri penyiaran.</w:t>
      </w:r>
    </w:p>
    <w:p w14:paraId="792AF7BA"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Proses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terhadap proses pembelajaran diperoleh melalui observasi kelas, kuesioner mahasiswa, dan telaah dokumen akademik. Secara umum, proses pembelajaran di Program Studi KPI telah berjalan dengan baik.</w:t>
      </w:r>
    </w:p>
    <w:p w14:paraId="4736C5C2"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Perencanaan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Dosen telah menyusun dan menggunakan Rencana Pembelajaran Semester (RPS) sebagai acuan dalam pelaksanaan perkuliahan. RPS umumnya memuat CPL, CPMK, materi pembelajaran, metode, serta sistem penilaian.</w:t>
      </w:r>
    </w:p>
    <w:p w14:paraId="4CC571C4"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Pelaksanaan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Metode pembelajaran yang digunakan cukup variatif, antara lain diskusi kelompok, studi kasus, presentasi, dan project-based learning. Variasi metode ini mendukung pembelajaran yang berpusat pada mahasiswa (student-centered learning).</w:t>
      </w:r>
    </w:p>
    <w:p w14:paraId="2B1E04B5"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Kehadiran dan Kedisiplinan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Tingkat kehadiran dosen dan mahasiswa berada pada kategori baik, menunjukkan komitmen yang cukup tinggi terhadap pelaksanaan pembelajaran sesuai jadwal akademik.</w:t>
      </w:r>
    </w:p>
    <w:p w14:paraId="26A9DC5C" w14:textId="6D2EFEC5" w:rsidR="00661909"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Pemanfaatan Media dan Teknologi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pemanfaatan media pembelajaran berbasis teknologi belum merata di seluruh mata kuliah. Sebagian dosen telah memanfaatkan LCD, multimedia, dan sumber digital, namun sebagian lainnya masih menggunakan metode konvensional. Kondisi ini perlu menjadi perhatian untuk meningkatkan kualitas pembelajaran berbasis teknologi.</w:t>
      </w:r>
    </w:p>
    <w:p w14:paraId="1B2FA7AD" w14:textId="77777777" w:rsidR="00291420"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lastRenderedPageBreak/>
        <w:t>Sistem Penilaian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Sistem penilaian pembelajaran di Program Studi KPI secara umum telah mengacu pada prinsip objektif, transparan, dan akuntabel, serta disesuaikan dengan capaian pembelajaran.</w:t>
      </w:r>
    </w:p>
    <w:p w14:paraId="3D31DA26" w14:textId="77777777" w:rsidR="00291420"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Bentuk dan Komponen Penilaian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Penilaian dilakukan melalui berbagai bentuk, seperti Ujian Tengah Semester (UTS), Ujian Akhir Semester (UAS), tugas individu dan kelompok, serta penilaian soft skills. Bobot penilaian telah disampaikan kepada mahasiswa di awal perkuliahan.</w:t>
      </w:r>
    </w:p>
    <w:p w14:paraId="6F8A3CF7" w14:textId="77777777" w:rsidR="00291420"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Kesesuaian Penilaian dengan CPL</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metode penilaian telah disesuaikan dengan CPMK dan CPL, meskipun masih terdapat mata kuliah yang perlu memperjelas keterkaitan antara bentuk penilaian dan capaian pembelajaran.</w:t>
      </w:r>
    </w:p>
    <w:p w14:paraId="3A22BA40" w14:textId="30802EDF" w:rsidR="00661909"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Umpan Balik (Feedback)</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sebagian dosen belum optimal dalam memberikan umpan balik tertulis terhadap tugas mahasiswa. Padahal, umpan balik merupakan elemen penting dalam pembelajaran reflektif dan peningkatan capaian belajar mahasiswa.</w:t>
      </w:r>
    </w:p>
    <w:p w14:paraId="17650A30" w14:textId="484AC1DC" w:rsidR="00291420" w:rsidRPr="0006127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Dosen</w:t>
      </w:r>
      <w:r w:rsidR="00291420" w:rsidRPr="0043072F">
        <w:rPr>
          <w:rFonts w:asciiTheme="majorHAnsi" w:hAnsiTheme="majorHAnsi" w:cstheme="majorBidi"/>
          <w:sz w:val="24"/>
          <w:szCs w:val="24"/>
        </w:rPr>
        <w:t xml:space="preserve">: </w:t>
      </w:r>
      <w:r w:rsidR="0006127F" w:rsidRPr="0006127F">
        <w:rPr>
          <w:rFonts w:asciiTheme="majorHAnsi" w:hAnsiTheme="majorHAnsi"/>
          <w:sz w:val="24"/>
          <w:szCs w:val="24"/>
        </w:rPr>
        <w:t xml:space="preserve">Hasil </w:t>
      </w:r>
      <w:r w:rsidR="0006127F" w:rsidRPr="0006127F">
        <w:rPr>
          <w:rStyle w:val="Kuat"/>
          <w:rFonts w:asciiTheme="majorHAnsi" w:hAnsiTheme="majorHAnsi"/>
          <w:b w:val="0"/>
          <w:bCs w:val="0"/>
          <w:sz w:val="24"/>
          <w:szCs w:val="24"/>
        </w:rPr>
        <w:t>monitoring dan evaluasi penilaian pembelajaran</w:t>
      </w:r>
      <w:r w:rsidR="0006127F" w:rsidRPr="0006127F">
        <w:rPr>
          <w:rFonts w:asciiTheme="majorHAnsi" w:hAnsiTheme="majorHAnsi"/>
          <w:sz w:val="24"/>
          <w:szCs w:val="24"/>
        </w:rPr>
        <w:t xml:space="preserve"> menunjukkan bahwa sistem penilaian di Program Studi KPI secara umum telah memenuhi standar yang ditetapkan oleh institusi dan mengacu pada ketentuan akademik yang berlaku</w:t>
      </w:r>
      <w:r w:rsidRPr="0006127F">
        <w:rPr>
          <w:rFonts w:asciiTheme="majorHAnsi" w:hAnsiTheme="majorHAnsi" w:cstheme="majorBidi"/>
          <w:sz w:val="24"/>
          <w:szCs w:val="24"/>
        </w:rPr>
        <w:t>.</w:t>
      </w:r>
    </w:p>
    <w:p w14:paraId="7758E006" w14:textId="77777777" w:rsidR="0006127F" w:rsidRPr="0006127F" w:rsidRDefault="0006127F" w:rsidP="00B93865">
      <w:pPr>
        <w:pStyle w:val="DaftarParagraf"/>
        <w:numPr>
          <w:ilvl w:val="0"/>
          <w:numId w:val="13"/>
        </w:numPr>
        <w:rPr>
          <w:rFonts w:asciiTheme="majorHAnsi" w:hAnsiTheme="majorHAnsi" w:cstheme="majorBidi"/>
          <w:sz w:val="24"/>
          <w:szCs w:val="24"/>
        </w:rPr>
      </w:pPr>
      <w:r w:rsidRPr="0006127F">
        <w:rPr>
          <w:rFonts w:asciiTheme="majorHAnsi" w:hAnsiTheme="majorHAnsi"/>
          <w:sz w:val="24"/>
          <w:szCs w:val="24"/>
        </w:rPr>
        <w:t>Perencanaan dan Kualifikasi Penilaian</w:t>
      </w:r>
      <w:r w:rsidR="00291420" w:rsidRPr="0006127F">
        <w:rPr>
          <w:rFonts w:asciiTheme="majorHAnsi" w:hAnsiTheme="majorHAnsi" w:cstheme="majorBidi"/>
          <w:sz w:val="24"/>
          <w:szCs w:val="24"/>
        </w:rPr>
        <w:t xml:space="preserve">: </w:t>
      </w:r>
      <w:r w:rsidRPr="0006127F">
        <w:rPr>
          <w:rFonts w:asciiTheme="majorHAnsi" w:hAnsiTheme="majorHAnsi"/>
          <w:sz w:val="24"/>
          <w:szCs w:val="24"/>
        </w:rPr>
        <w:t>Sebagian besar dosen telah menyusun sistem penilaian pembelajaran dalam Rencana Pembelajaran Semester (RPS) yang mencakup bentuk, bobot, dan waktu pelaksanaan penilaian. Bentuk penilaian yang digunakan bervariasi dan relevan dengan karakteristik mata kuliah, seperti ujian tulis, tugas individu dan kelompok, presentasi, serta proyek. Namun demikian, masih terdapat beberapa mata kuliah yang perlu memperjelas pemetaan keterkaitan antara bentuk penilaian dengan Capaian Pembelajaran Mata Kuliah (CPMK) dan Capaian Pembelajaran Lulusan (CPL).</w:t>
      </w:r>
    </w:p>
    <w:p w14:paraId="10BC3C28" w14:textId="6247ADFE" w:rsidR="0006127F" w:rsidRPr="0006127F" w:rsidRDefault="0006127F" w:rsidP="0006127F">
      <w:pPr>
        <w:pStyle w:val="DaftarParagraf"/>
        <w:numPr>
          <w:ilvl w:val="0"/>
          <w:numId w:val="13"/>
        </w:numPr>
        <w:rPr>
          <w:rFonts w:asciiTheme="majorHAnsi" w:hAnsiTheme="majorHAnsi" w:cstheme="majorBidi"/>
          <w:sz w:val="24"/>
          <w:szCs w:val="24"/>
        </w:rPr>
      </w:pPr>
      <w:r w:rsidRPr="0006127F">
        <w:rPr>
          <w:rFonts w:asciiTheme="majorHAnsi" w:hAnsiTheme="majorHAnsi"/>
          <w:sz w:val="24"/>
          <w:szCs w:val="24"/>
        </w:rPr>
        <w:t>Pelaksanaan dan Kinerja Penilaian Pembelajaran</w:t>
      </w:r>
      <w:r w:rsidR="00291420" w:rsidRPr="0006127F">
        <w:rPr>
          <w:rFonts w:asciiTheme="majorHAnsi" w:hAnsiTheme="majorHAnsi" w:cstheme="majorBidi"/>
          <w:sz w:val="24"/>
          <w:szCs w:val="24"/>
        </w:rPr>
        <w:t xml:space="preserve">: </w:t>
      </w:r>
      <w:r w:rsidRPr="0006127F">
        <w:rPr>
          <w:rFonts w:asciiTheme="majorHAnsi" w:hAnsiTheme="majorHAnsi"/>
          <w:sz w:val="24"/>
          <w:szCs w:val="24"/>
        </w:rPr>
        <w:t xml:space="preserve">Dosen menunjukkan komitmen yang baik dalam melaksanakan penilaian pembelajaran sesuai dengan perencanaan yang tercantum dalam RPS. Penilaian dilaksanakan secara objektif dan transparan, namun masih diperlukan peningkatan </w:t>
      </w:r>
      <w:r w:rsidRPr="0006127F">
        <w:rPr>
          <w:rFonts w:asciiTheme="majorHAnsi" w:hAnsiTheme="majorHAnsi"/>
          <w:sz w:val="24"/>
          <w:szCs w:val="24"/>
        </w:rPr>
        <w:lastRenderedPageBreak/>
        <w:t>kapasitas dosen dalam penerapan penilaian berbasis Outcome-Based Education (OBE), khususnya dalam penggunaan rubrik penilaian dan pemberian umpan balik tertulis yang konsisten kepada mahasiswa.</w:t>
      </w:r>
    </w:p>
    <w:p w14:paraId="4C6B21F3" w14:textId="47F3DB0D" w:rsidR="00234633" w:rsidRPr="000B10FC" w:rsidRDefault="005B2AB1" w:rsidP="001467E1">
      <w:pPr>
        <w:pStyle w:val="DaftarParagraf"/>
        <w:numPr>
          <w:ilvl w:val="0"/>
          <w:numId w:val="8"/>
        </w:numPr>
        <w:rPr>
          <w:rFonts w:asciiTheme="majorHAnsi" w:hAnsiTheme="majorHAnsi"/>
          <w:sz w:val="24"/>
          <w:szCs w:val="24"/>
        </w:rPr>
      </w:pPr>
      <w:r w:rsidRPr="0043072F">
        <w:rPr>
          <w:rFonts w:ascii="Cambria" w:hAnsi="Cambria" w:cstheme="majorBidi"/>
          <w:sz w:val="24"/>
          <w:szCs w:val="24"/>
        </w:rPr>
        <w:t xml:space="preserve">Hasil monitoring dan evaluasi semester </w:t>
      </w:r>
      <w:r w:rsidR="00586640" w:rsidRPr="0043072F">
        <w:rPr>
          <w:rFonts w:ascii="Cambria" w:hAnsi="Cambria" w:cstheme="majorBidi"/>
          <w:sz w:val="24"/>
          <w:szCs w:val="24"/>
        </w:rPr>
        <w:t>Ganjil</w:t>
      </w:r>
      <w:r w:rsidRPr="0043072F">
        <w:rPr>
          <w:rFonts w:ascii="Cambria" w:hAnsi="Cambria" w:cstheme="majorBidi"/>
          <w:sz w:val="24"/>
          <w:szCs w:val="24"/>
        </w:rPr>
        <w:t xml:space="preserve"> Tahun Akademik </w:t>
      </w:r>
      <w:r w:rsidR="00C4121D">
        <w:rPr>
          <w:rFonts w:ascii="Cambria" w:hAnsi="Cambria" w:cstheme="majorBidi"/>
          <w:sz w:val="24"/>
          <w:szCs w:val="24"/>
        </w:rPr>
        <w:t>202</w:t>
      </w:r>
      <w:r w:rsidR="0006127F">
        <w:rPr>
          <w:rFonts w:ascii="Cambria" w:hAnsi="Cambria" w:cstheme="majorBidi"/>
          <w:sz w:val="24"/>
          <w:szCs w:val="24"/>
          <w:lang w:val="en-US"/>
        </w:rPr>
        <w:t>3</w:t>
      </w:r>
      <w:r w:rsidR="00C4121D">
        <w:rPr>
          <w:rFonts w:ascii="Cambria" w:hAnsi="Cambria" w:cstheme="majorBidi"/>
          <w:sz w:val="24"/>
          <w:szCs w:val="24"/>
        </w:rPr>
        <w:t>/202</w:t>
      </w:r>
      <w:r w:rsidR="0006127F">
        <w:rPr>
          <w:rFonts w:ascii="Cambria" w:hAnsi="Cambria" w:cstheme="majorBidi"/>
          <w:sz w:val="24"/>
          <w:szCs w:val="24"/>
          <w:lang w:val="en-US"/>
        </w:rPr>
        <w:t>4</w:t>
      </w:r>
      <w:r w:rsidRPr="0043072F">
        <w:rPr>
          <w:rFonts w:ascii="Cambria" w:hAnsi="Cambria" w:cstheme="majorBidi"/>
          <w:sz w:val="24"/>
          <w:szCs w:val="24"/>
          <w:lang w:val="en-US"/>
        </w:rPr>
        <w:t xml:space="preserve">. </w:t>
      </w:r>
      <w:r w:rsidR="0006127F" w:rsidRPr="000B10FC">
        <w:rPr>
          <w:rFonts w:asciiTheme="majorHAnsi" w:hAnsiTheme="majorHAnsi"/>
          <w:sz w:val="24"/>
          <w:szCs w:val="24"/>
        </w:rPr>
        <w:t>Adapun data yang dilaporkan dalam kegiatan monitoring dan evaluasi penilaian pembelajaran meliputi kesesuaian sistem penilaian dengan Capaian Pembelajaran Mata Kuliah (CPMK) dan Capaian Pembelajaran Lulusan (CPL), bentuk dan instrumen penilaian yang digunakan, transparansi dan objektivitas penilaian, serta pemberian umpan balik terhadap hasil belajar mahasiswa pada Program Studi Komunikasi dan Penyiaran Islam (KPI) untuk mahasiswa tingkat I, III, V, dan VII.</w:t>
      </w:r>
    </w:p>
    <w:p w14:paraId="71274D2C" w14:textId="6476F4CB" w:rsidR="000B10FC" w:rsidRPr="000B10FC" w:rsidRDefault="000B10FC" w:rsidP="000B10FC">
      <w:pPr>
        <w:pStyle w:val="DaftarParagraf"/>
        <w:rPr>
          <w:rFonts w:asciiTheme="majorHAnsi" w:hAnsiTheme="majorHAnsi"/>
          <w:sz w:val="24"/>
          <w:szCs w:val="24"/>
        </w:rPr>
      </w:pPr>
      <w:r w:rsidRPr="000B10FC">
        <w:rPr>
          <w:rFonts w:asciiTheme="majorHAnsi" w:hAnsiTheme="majorHAnsi"/>
          <w:sz w:val="24"/>
          <w:szCs w:val="24"/>
        </w:rPr>
        <w:t>Monitoring dan evaluasi penilaian pembelajaran terhadap dosen Program Studi Komunikasi dan Penyiaran Islam (KPI) dilaksanakan melalui telaah Rencana Pembelajaran Semester (RPS), analisis sistem dan instrumen penilaian, penelaahan kesesuaian penilaian dengan CPMK dan CPL, serta kuesioner mahasiswa terkait pelaksanaan dan transparansi penilaian. Hasil monitoring dan evaluasi penilaian pembelajaran disajikan sebagai berikut:</w:t>
      </w:r>
    </w:p>
    <w:p w14:paraId="50B5116F" w14:textId="77777777" w:rsidR="00E02E71" w:rsidRPr="00E02E71" w:rsidRDefault="00812FC3" w:rsidP="001769BD">
      <w:pPr>
        <w:pStyle w:val="DaftarParagraf"/>
        <w:numPr>
          <w:ilvl w:val="0"/>
          <w:numId w:val="15"/>
        </w:numPr>
        <w:rPr>
          <w:rFonts w:asciiTheme="majorHAnsi" w:hAnsiTheme="majorHAnsi"/>
          <w:sz w:val="24"/>
          <w:szCs w:val="24"/>
        </w:rPr>
      </w:pPr>
      <w:bookmarkStart w:id="6" w:name="_Hlk218681536"/>
      <w:r w:rsidRPr="00E02E71">
        <w:rPr>
          <w:rFonts w:ascii="Cambria" w:hAnsi="Cambria"/>
          <w:sz w:val="24"/>
          <w:szCs w:val="24"/>
        </w:rPr>
        <w:t xml:space="preserve">Hufron, S.Pd, M.Pd.I </w:t>
      </w:r>
      <w:r w:rsidR="00234633" w:rsidRPr="00E02E71">
        <w:rPr>
          <w:rFonts w:asciiTheme="majorHAnsi" w:hAnsiTheme="majorHAnsi"/>
          <w:sz w:val="24"/>
          <w:szCs w:val="24"/>
        </w:rPr>
        <w:t xml:space="preserve">: </w:t>
      </w:r>
      <w:r w:rsidR="00E02E71" w:rsidRPr="00E02E71">
        <w:rPr>
          <w:rFonts w:asciiTheme="majorHAnsi" w:hAnsiTheme="majorHAnsi"/>
          <w:sz w:val="24"/>
          <w:szCs w:val="24"/>
        </w:rPr>
        <w:t>Hasil monitoring dan evaluasi penilaian pembelajaran menunjukkan bahwa dosen telah melaksanakan sistem penilaian sesuai dengan Rencana Pembelajaran Semester (RPS) yang disusun. Bentuk dan komponen penilaian telah dirancang secara sistematis dan relevan dengan Capaian Pembelajaran Mata Kuliah (CPMK), serta mendukung ketercapaian Capaian Pembelajaran Lulusan (CPL), khususnya pada aspek pengetahuan dan sikap keislaman. Namun demikian, hasil monev menunjukkan bahwa pemanfaatan penilaian berbasis rubrik Outcome-Based Education (OBE) masih perlu ditingkatkan, terutama untuk mengukur keterampilan aplikatif mahasiswa secara lebih objektif dan terstandar. Selain itu, dokumentasi pemetaan antara bentuk penilaian, CPMK, dan CPL belum sepenuhnya dilakukan secara eksplisit, sehingga diperlukan penguatan dalam penggunaan rubrik penilaian berbasis OBE agar hasil penilaian dapat menjadi bukti ketercapaian capaian pembelajaran secara komprehensif</w:t>
      </w:r>
    </w:p>
    <w:p w14:paraId="238634A9" w14:textId="77777777" w:rsidR="00E02E71" w:rsidRPr="00E02E71" w:rsidRDefault="000B10FC" w:rsidP="00A80460">
      <w:pPr>
        <w:pStyle w:val="DaftarParagraf"/>
        <w:numPr>
          <w:ilvl w:val="0"/>
          <w:numId w:val="15"/>
        </w:numPr>
        <w:rPr>
          <w:rFonts w:ascii="Cambria" w:hAnsi="Cambria"/>
          <w:sz w:val="24"/>
          <w:szCs w:val="24"/>
        </w:rPr>
      </w:pPr>
      <w:r w:rsidRPr="00E02E71">
        <w:rPr>
          <w:rFonts w:ascii="Cambria" w:hAnsi="Cambria"/>
          <w:sz w:val="24"/>
          <w:szCs w:val="24"/>
        </w:rPr>
        <w:lastRenderedPageBreak/>
        <w:t xml:space="preserve">Gatut Setiadi, M.Pd : </w:t>
      </w:r>
      <w:r w:rsidR="00E02E71" w:rsidRPr="00E02E71">
        <w:rPr>
          <w:rFonts w:asciiTheme="majorHAnsi" w:hAnsiTheme="majorHAnsi"/>
          <w:sz w:val="24"/>
          <w:szCs w:val="24"/>
        </w:rPr>
        <w:t>Hasil monitoring dan evaluasi penilaian menunjukkan bahwa dosen telah melaksanakan sistem penilaian pembelajaran secara objektif dan transparan, sejalan dengan kompetensi dosen dalam mengelola pembelajaran dan penguasaan materi. Bentuk dan mekanisme penilaian telah disusun secara terstruktur serta relevan dengan konteks aplikatif dan kebutuhan dunia kerja. Namun demikian, hasil Monev penilaian mengindikasikan bahwa pemberian umpan balik tertulis terhadap tugas dan hasil belajar mahasiswa belum dilakukan secara optimal dan konsisten. Kondisi ini menunjukkan bahwa fungsi penilaian sebagai sarana pembelajaran reflektif masih perlu diperkuat. Oleh karena itu, peningkatan kualitas dan konsistensi umpan balik tertulis menjadi hal penting agar sistem penilaian tidak hanya berfungsi sebagai alat pengukuran hasil belajar, tetapi juga sebagai instrumen perbaikan capaian pembelajaran secara berkelanjutan.</w:t>
      </w:r>
    </w:p>
    <w:p w14:paraId="741DA79A" w14:textId="77777777" w:rsidR="00E02E71" w:rsidRPr="00E02E71" w:rsidRDefault="000B10FC" w:rsidP="00961AF1">
      <w:pPr>
        <w:pStyle w:val="DaftarParagraf"/>
        <w:numPr>
          <w:ilvl w:val="0"/>
          <w:numId w:val="15"/>
        </w:numPr>
        <w:rPr>
          <w:rFonts w:asciiTheme="majorHAnsi" w:hAnsiTheme="majorHAnsi"/>
          <w:sz w:val="24"/>
          <w:szCs w:val="24"/>
        </w:rPr>
      </w:pPr>
      <w:r w:rsidRPr="00E02E71">
        <w:rPr>
          <w:rFonts w:ascii="Cambria" w:hAnsi="Cambria"/>
          <w:sz w:val="24"/>
          <w:szCs w:val="24"/>
        </w:rPr>
        <w:t xml:space="preserve">Imamatus Sholihah, M.H : </w:t>
      </w:r>
      <w:r w:rsidR="00E02E71" w:rsidRPr="00E02E71">
        <w:rPr>
          <w:rFonts w:asciiTheme="majorHAnsi" w:hAnsiTheme="majorHAnsi"/>
          <w:sz w:val="24"/>
          <w:szCs w:val="24"/>
        </w:rPr>
        <w:t>Hasil monitoring dan evaluasi penilaian menunjukkan bahwa dosen telah menyusun Rencana Pembelajaran Semester (RPS) sesuai dengan standar yang ditetapkan serta merencanakan sistem penilaian pembelajaran secara terstruktur. Bentuk dan komponen penilaian dirancang untuk mendukung pencapaian capaian pembelajaran lulusan (CPL), khususnya pada aspek sikap dan tata nilai yang terintegrasi dengan konteks keilmuan dan nilai-nilai keislaman. Evaluasi menunjukkan bahwa sistem penilaian telah mencakup berbagai bentuk, seperti ujian, tugas, dan presentasi, namun variasi penilaian berbasis studi kasus dan proyek masih perlu ditingkatkan guna memperkuat capaian keterampilan mahasiswa. Interaksi dosen dan mahasiswa dalam proses penilaian berjalan dengan baik, ditandai dengan adanya kesempatan bagi mahasiswa untuk menyampaikan pendapat, bertanya, dan mendiskusikan hasil penilaian. Penguatan penilaian berbasis studi kasus dan proyek diharapkan dapat meningkatkan capaian keterampilan analitis dan aplikatif mahasiswa secara lebih optimal sesuai dengan prinsip Outcome-Based Education (OBE).</w:t>
      </w:r>
    </w:p>
    <w:p w14:paraId="5517DFAE" w14:textId="77777777" w:rsidR="00E02E71" w:rsidRPr="00E02E71" w:rsidRDefault="00E02E71" w:rsidP="002A315F">
      <w:pPr>
        <w:pStyle w:val="DaftarParagraf"/>
        <w:numPr>
          <w:ilvl w:val="0"/>
          <w:numId w:val="15"/>
        </w:numPr>
        <w:rPr>
          <w:rFonts w:ascii="Cambria" w:hAnsi="Cambria"/>
          <w:sz w:val="24"/>
          <w:szCs w:val="24"/>
        </w:rPr>
      </w:pPr>
      <w:r w:rsidRPr="00E02E71">
        <w:rPr>
          <w:rFonts w:ascii="Cambria" w:hAnsi="Cambria"/>
          <w:sz w:val="24"/>
          <w:szCs w:val="24"/>
        </w:rPr>
        <w:lastRenderedPageBreak/>
        <w:t xml:space="preserve">Zizi Nurhikmah, M.Pd : </w:t>
      </w:r>
      <w:r w:rsidRPr="00E02E71">
        <w:rPr>
          <w:rFonts w:asciiTheme="majorHAnsi" w:hAnsiTheme="majorHAnsi"/>
          <w:sz w:val="24"/>
          <w:szCs w:val="24"/>
        </w:rPr>
        <w:t>Hasil Monitoring dan Evaluasi (Monev) Penilaian menunjukkan bahwa dosen telah menerapkan sistem penilaian pembelajaran dengan baik, didukung oleh pemanfaatan media pembelajaran digital dan pendekatan pembelajaran aktif. Bentuk-bentuk penilaian yang digunakan, seperti tugas, proyek, dan presentasi, telah memberikan kontribusi positif dalam mengukur capaian keterampilan umum dan keterampilan khusus mahasiswa, khususnya dalam penguasaan dasar-dasar komunikasi dan pemanfaatan media. Mahasiswa menunjukkan tingkat keaktifan dan keterlibatan yang tinggi dalam mengikuti proses penilaian pembelajaran. Namun demikian, hasil monev penilaian mengindikasikan bahwa dokumentasi penilaian berbasis rubrik Outcome-Based Education (OBE) masih perlu disempurnakan agar keterkaitan antara instrumen penilaian, Capaian Pembelajaran Mata Kuliah (CPMK), dan Capaian Pembelajaran Lulusan (CPL) dapat ditunjukkan secara lebih jelas, sistematis, dan terukur. Penguatan dokumentasi rubrik penilaian tersebut diperlukan untuk memastikan akuntabilitas dan ketelusuran capaian pembelajaran.</w:t>
      </w:r>
    </w:p>
    <w:p w14:paraId="2466B37D" w14:textId="2D555B88" w:rsidR="007227AD" w:rsidRPr="00E02E71" w:rsidRDefault="007227AD" w:rsidP="002A315F">
      <w:pPr>
        <w:pStyle w:val="DaftarParagraf"/>
        <w:numPr>
          <w:ilvl w:val="0"/>
          <w:numId w:val="15"/>
        </w:numPr>
        <w:rPr>
          <w:rFonts w:asciiTheme="majorHAnsi" w:hAnsiTheme="majorHAnsi"/>
          <w:sz w:val="24"/>
          <w:szCs w:val="24"/>
        </w:rPr>
      </w:pPr>
      <w:r w:rsidRPr="00E02E71">
        <w:rPr>
          <w:rFonts w:ascii="Cambria" w:hAnsi="Cambria"/>
          <w:sz w:val="24"/>
          <w:szCs w:val="24"/>
        </w:rPr>
        <w:t xml:space="preserve">Ahmad Wasil, S.Pd.I, M.Ag : </w:t>
      </w:r>
      <w:r w:rsidR="00E02E71" w:rsidRPr="00E02E71">
        <w:rPr>
          <w:rFonts w:asciiTheme="majorHAnsi" w:hAnsiTheme="majorHAnsi"/>
          <w:sz w:val="24"/>
          <w:szCs w:val="24"/>
        </w:rPr>
        <w:t>Hasil monitoring dan evaluasi penilaian menunjukkan bahwa dosen telah memiliki kompetensi yang baik dalam merancang dan melaksanakan sistem penilaian pembelajaran yang relevan dengan bidang komunikasi, serta mampu menyesuaikan instrumen penilaian dengan perkembangan media dan teknologi komunikasi. Bentuk penilaian berbasis tugas, diskusi, dan proyek telah diterapkan untuk menilai keterlibatan aktif mahasiswa serta mengukur capaian pembelajaran secara komprehensif.</w:t>
      </w:r>
    </w:p>
    <w:p w14:paraId="3EA533C4" w14:textId="2DD07A89" w:rsidR="00E02E71" w:rsidRPr="00E02E71" w:rsidRDefault="00E02E71" w:rsidP="00E02E71">
      <w:pPr>
        <w:pStyle w:val="DaftarParagraf"/>
        <w:ind w:left="1440"/>
        <w:rPr>
          <w:rFonts w:asciiTheme="majorHAnsi" w:hAnsiTheme="majorHAnsi"/>
          <w:sz w:val="24"/>
          <w:szCs w:val="24"/>
        </w:rPr>
      </w:pPr>
      <w:r w:rsidRPr="00E02E71">
        <w:rPr>
          <w:rFonts w:asciiTheme="majorHAnsi" w:hAnsiTheme="majorHAnsi"/>
          <w:sz w:val="24"/>
          <w:szCs w:val="24"/>
        </w:rPr>
        <w:t xml:space="preserve">Evaluasi menunjukkan bahwa sistem penilaian telah berjalan efektif dan mendukung ketercapaian Capaian Pembelajaran Lulusan (CPL), khususnya pada aspek keterampilan umum dan keterampilan khusus, seperti kemampuan berpikir kritis, kreativitas, dan keterampilan aplikatif mahasiswa. Namun demikian, hasil Monev juga menunjukkan bahwa konsistensi dalam pemberian umpan balik </w:t>
      </w:r>
      <w:r w:rsidRPr="00E02E71">
        <w:rPr>
          <w:rFonts w:asciiTheme="majorHAnsi" w:hAnsiTheme="majorHAnsi"/>
          <w:sz w:val="24"/>
          <w:szCs w:val="24"/>
        </w:rPr>
        <w:lastRenderedPageBreak/>
        <w:t>tertulis terhadap hasil tugas dan proyek mahasiswa masih perlu ditingkatkan, agar penilaian tidak hanya berfungsi sebagai alat pengukuran hasil belajar, tetapi juga sebagai sarana pembelajaran reflektif yang memberikan arahan yang jelas bagi perbaikan dan peningkatan capaian belajar mahasiswa.</w:t>
      </w:r>
    </w:p>
    <w:p w14:paraId="1C909434" w14:textId="77777777" w:rsidR="00E02E71" w:rsidRPr="00E02E71" w:rsidRDefault="007227AD" w:rsidP="00D44E2E">
      <w:pPr>
        <w:pStyle w:val="DaftarParagraf"/>
        <w:numPr>
          <w:ilvl w:val="0"/>
          <w:numId w:val="15"/>
        </w:numPr>
        <w:rPr>
          <w:rFonts w:asciiTheme="majorHAnsi" w:hAnsiTheme="majorHAnsi"/>
          <w:sz w:val="24"/>
          <w:szCs w:val="24"/>
        </w:rPr>
      </w:pPr>
      <w:r w:rsidRPr="00E02E71">
        <w:rPr>
          <w:rFonts w:ascii="Cambria" w:hAnsi="Cambria"/>
          <w:sz w:val="24"/>
          <w:szCs w:val="24"/>
        </w:rPr>
        <w:t xml:space="preserve">M. Hidayatulloh, M.I.Kom : </w:t>
      </w:r>
      <w:r w:rsidR="00E02E71" w:rsidRPr="00E02E71">
        <w:rPr>
          <w:rFonts w:asciiTheme="majorHAnsi" w:hAnsiTheme="majorHAnsi"/>
          <w:sz w:val="24"/>
          <w:szCs w:val="24"/>
        </w:rPr>
        <w:t>Hasil monitoring dan evaluasi penilaian menunjukkan bahwa dosen telah melaksanakan sistem penilaian pembelajaran sesuai dengan Rencana Pembelajaran Semester (RPS) serta menunjukkan pemahaman yang baik terhadap capaian pembelajaran yang harus diukur. Penilaian diarahkan untuk mengukur penguasaan wawasan dan keterampilan mahasiswa di bidang komunikasi dan penyiaran. Bentuk penilaian yang digunakan cukup variatif, meliputi ujian, tugas individu dan kelompok, serta penugasan berbasis presentasi dan proyek, sehingga mendukung ketercapaian CPMK. Interaksi dosen dan mahasiswa dalam proses penilaian berjalan dengan baik, terutama melalui diskusi dan klarifikasi tugas. Namun demikian, hasil evaluasi menunjukkan bahwa pemanfaatan platform pembelajaran digital dalam proses penilaian serta dokumentasi aktivitas dan hasil penilaian masih perlu ditingkatkan. Optimalisasi penggunaan teknologi pembelajaran dan pendokumentasian penilaian berbasis rubrik diharapkan dapat memperkuat implementasi penilaian pembelajaran berbasis Outcome-Based Education (OBE).</w:t>
      </w:r>
    </w:p>
    <w:p w14:paraId="1D805580" w14:textId="77777777" w:rsidR="00E02E71" w:rsidRPr="00E02E71" w:rsidRDefault="007227AD" w:rsidP="007475C1">
      <w:pPr>
        <w:pStyle w:val="DaftarParagraf"/>
        <w:numPr>
          <w:ilvl w:val="0"/>
          <w:numId w:val="15"/>
        </w:numPr>
        <w:rPr>
          <w:rFonts w:asciiTheme="majorHAnsi" w:hAnsiTheme="majorHAnsi"/>
          <w:sz w:val="24"/>
          <w:szCs w:val="24"/>
        </w:rPr>
      </w:pPr>
      <w:r w:rsidRPr="00E02E71">
        <w:rPr>
          <w:rFonts w:ascii="Cambria" w:hAnsi="Cambria"/>
          <w:sz w:val="24"/>
          <w:szCs w:val="24"/>
        </w:rPr>
        <w:t xml:space="preserve">M. Hamdan Yuwafik, M.Sos : </w:t>
      </w:r>
      <w:r w:rsidR="00E02E71" w:rsidRPr="00E02E71">
        <w:rPr>
          <w:rFonts w:asciiTheme="majorHAnsi" w:hAnsiTheme="majorHAnsi"/>
          <w:sz w:val="24"/>
          <w:szCs w:val="24"/>
        </w:rPr>
        <w:t xml:space="preserve">Hasil Monitoring dan Evaluasi (Monev) Penilaian menunjukkan bahwa dosen memiliki kompetensi pedagogik yang baik dalam merancang dan melaksanakan sistem penilaian pembelajaran secara sistematis dan terencana. Sistem penilaian disusun untuk mendorong keaktifan mahasiswa serta mengukur pemahaman konseptual secara mendalam melalui berbagai bentuk penilaian. Hasil evaluasi menunjukkan bahwa keterkaitan antara penilaian dengan capaian pembelajaran mata kuliah (CPMK) dan capaian pembelajaran lulusan (CPL) telah berada pada kategori cukup baik. Namun demikian, masih diperlukan </w:t>
      </w:r>
      <w:r w:rsidR="00E02E71" w:rsidRPr="00E02E71">
        <w:rPr>
          <w:rFonts w:asciiTheme="majorHAnsi" w:hAnsiTheme="majorHAnsi"/>
          <w:sz w:val="24"/>
          <w:szCs w:val="24"/>
        </w:rPr>
        <w:lastRenderedPageBreak/>
        <w:t>penguatan pada aspek penilaian berbasis proyek sebagai instrumen utama untuk mengukur keterampilan aplikatif mahasiswa. Secara umum, metode dan sistem penilaian yang diterapkan telah mendukung pencapaian CPL pada ranah pengetahuan dan keterampilan umum. Meskipun demikian, hasil Monev Penilaian menunjukkan bahwa penguatan penilaian berbasis proyek perlu terus dilakukan guna meningkatkan keterampilan aplikatif mahasiswa, khususnya yang berkaitan dengan praktik komunikasi dan penyiaran.</w:t>
      </w:r>
    </w:p>
    <w:p w14:paraId="73DD6E6A" w14:textId="77777777" w:rsidR="00E02E71" w:rsidRPr="00E02E71" w:rsidRDefault="00E02E71" w:rsidP="00F31FF1">
      <w:pPr>
        <w:pStyle w:val="DaftarParagraf"/>
        <w:numPr>
          <w:ilvl w:val="0"/>
          <w:numId w:val="15"/>
        </w:numPr>
        <w:rPr>
          <w:rFonts w:asciiTheme="majorHAnsi" w:hAnsiTheme="majorHAnsi"/>
          <w:sz w:val="24"/>
          <w:szCs w:val="24"/>
        </w:rPr>
      </w:pPr>
      <w:r w:rsidRPr="00E02E71">
        <w:rPr>
          <w:rFonts w:ascii="Cambria" w:hAnsi="Cambria"/>
          <w:sz w:val="24"/>
          <w:szCs w:val="24"/>
        </w:rPr>
        <w:t xml:space="preserve">Sutiyo, M.Pd : </w:t>
      </w:r>
      <w:r w:rsidRPr="00E02E71">
        <w:rPr>
          <w:rFonts w:asciiTheme="majorHAnsi" w:hAnsiTheme="majorHAnsi"/>
          <w:sz w:val="24"/>
          <w:szCs w:val="24"/>
        </w:rPr>
        <w:t>Hasil monitoring dan evaluasi penilaian pembelajaran menunjukkan bahwa dosen telah menunjukkan komitmen yang baik dalam melaksanakan sistem penilaian serta konsistensi dalam penerapannya sesuai dengan Rencana Pembelajaran Semester (RPS). Bentuk dan mekanisme penilaian yang diterapkan secara umum telah mendukung ketercapaian Capaian Pembelajaran Lulusan (CPL) pada aspek pengetahuan dan keterampilan dasar mahasiswa. Namun demikian, hasil Monev penilaian menemukan bahwa pemanfaatan instrumen penilaian yang inovatif serta penggunaan rubrik penilaian berbasis Outcome-Based Education (OBE) masih perlu diperkuat. Selain itu, variasi metode evaluasi pembelajaran perlu dikembangkan agar lebih beragam dan selaras dengan CPMK dan CPL, sehingga capaian keterampilan mahasiswa dapat diukur secara lebih objektif, terstruktur, dan komprehensif.</w:t>
      </w:r>
    </w:p>
    <w:p w14:paraId="4AB9340B" w14:textId="77777777" w:rsidR="005E7509" w:rsidRPr="00E02E71" w:rsidRDefault="00E02E71" w:rsidP="005E7509">
      <w:pPr>
        <w:pStyle w:val="DaftarParagraf"/>
        <w:numPr>
          <w:ilvl w:val="0"/>
          <w:numId w:val="15"/>
        </w:numPr>
        <w:rPr>
          <w:rFonts w:asciiTheme="majorHAnsi" w:hAnsiTheme="majorHAnsi"/>
          <w:sz w:val="24"/>
          <w:szCs w:val="24"/>
        </w:rPr>
      </w:pPr>
      <w:r w:rsidRPr="005E7509">
        <w:rPr>
          <w:rFonts w:ascii="Cambria" w:hAnsi="Cambria"/>
          <w:sz w:val="24"/>
          <w:szCs w:val="24"/>
        </w:rPr>
        <w:t xml:space="preserve">Fayrus Abadi Slamet, M.Pd : </w:t>
      </w:r>
      <w:r w:rsidR="005E7509" w:rsidRPr="00E02E71">
        <w:rPr>
          <w:rFonts w:asciiTheme="majorHAnsi" w:hAnsiTheme="majorHAnsi"/>
          <w:sz w:val="24"/>
          <w:szCs w:val="24"/>
        </w:rPr>
        <w:t xml:space="preserve">Hasil Monitoring dan Evaluasi (Monev) Penilaian menunjukkan bahwa dosen memiliki kompetensi pedagogik yang baik dalam merancang dan melaksanakan sistem penilaian pembelajaran secara sistematis dan terencana. Sistem penilaian disusun untuk mendorong keaktifan mahasiswa serta mengukur pemahaman konseptual secara mendalam melalui berbagai bentuk penilaian. Hasil evaluasi menunjukkan bahwa keterkaitan antara penilaian dengan capaian pembelajaran mata kuliah (CPMK) dan capaian pembelajaran lulusan (CPL) telah berada pada kategori cukup baik. Namun demikian, masih diperlukan </w:t>
      </w:r>
      <w:r w:rsidR="005E7509" w:rsidRPr="00E02E71">
        <w:rPr>
          <w:rFonts w:asciiTheme="majorHAnsi" w:hAnsiTheme="majorHAnsi"/>
          <w:sz w:val="24"/>
          <w:szCs w:val="24"/>
        </w:rPr>
        <w:lastRenderedPageBreak/>
        <w:t>penguatan pada aspek penilaian berbasis proyek sebagai instrumen utama untuk mengukur keterampilan aplikatif mahasiswa. Secara umum, metode dan sistem penilaian yang diterapkan telah mendukung pencapaian CPL pada ranah pengetahuan dan keterampilan umum. Meskipun demikian, hasil Monev Penilaian menunjukkan bahwa penguatan penilaian berbasis proyek perlu terus dilakukan guna meningkatkan keterampilan aplikatif mahasiswa, khususnya yang berkaitan dengan praktik komunikasi dan penyiaran.</w:t>
      </w:r>
    </w:p>
    <w:p w14:paraId="58391824" w14:textId="0D1F963B" w:rsidR="00E02E71" w:rsidRPr="005E7509" w:rsidRDefault="00E02E71" w:rsidP="00B750E3">
      <w:pPr>
        <w:pStyle w:val="DaftarParagraf"/>
        <w:numPr>
          <w:ilvl w:val="0"/>
          <w:numId w:val="15"/>
        </w:numPr>
        <w:rPr>
          <w:rFonts w:ascii="Cambria" w:hAnsi="Cambria"/>
          <w:sz w:val="24"/>
          <w:szCs w:val="24"/>
        </w:rPr>
      </w:pPr>
      <w:r w:rsidRPr="005E7509">
        <w:rPr>
          <w:rFonts w:ascii="Cambria" w:hAnsi="Cambria"/>
          <w:sz w:val="24"/>
          <w:szCs w:val="24"/>
        </w:rPr>
        <w:t xml:space="preserve">Rindra Risdiantoro, M.Pd, M.Si : </w:t>
      </w:r>
      <w:r w:rsidR="005E7509" w:rsidRPr="00E02E71">
        <w:rPr>
          <w:rFonts w:asciiTheme="majorHAnsi" w:hAnsiTheme="majorHAnsi"/>
          <w:sz w:val="24"/>
          <w:szCs w:val="24"/>
        </w:rPr>
        <w:t>Hasil monitoring dan evaluasi penilaian menunjukkan bahwa dosen telah melaksanakan sistem penilaian pembelajaran sesuai dengan Rencana Pembelajaran Semester (RPS) serta menunjukkan pemahaman yang baik terhadap capaian pembelajaran yang harus diukur. Penilaian diarahkan untuk mengukur penguasaan wawasan dan keterampilan mahasiswa di bidang komunikasi dan penyiaran. Bentuk penilaian yang digunakan cukup variatif, meliputi ujian, tugas individu dan kelompok, serta penugasan berbasis presentasi dan proyek, sehingga mendukung ketercapaian CPMK. Interaksi dosen dan mahasiswa dalam proses penilaian berjalan dengan baik, terutama melalui diskusi dan klarifikasi tugas. Namun demikian, hasil evaluasi menunjukkan bahwa pemanfaatan platform pembelajaran digital dalam proses penilaian serta dokumentasi aktivitas dan hasil penilaian masih perlu ditingkatkan. Optimalisasi penggunaan teknologi pembelajaran dan pendokumentasian penilaian berbasis rubrik diharapkan dapat memperkuat implementasi penilaian pembelajaran berbasis Outcome-Based Education (OBE).</w:t>
      </w:r>
    </w:p>
    <w:p w14:paraId="379E22FE" w14:textId="091D539C" w:rsidR="007227AD" w:rsidRP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 xml:space="preserve">Alfian Adi Saputra, M.I.Kom : </w:t>
      </w:r>
      <w:r w:rsidR="005E7509" w:rsidRPr="00E02E71">
        <w:rPr>
          <w:rFonts w:asciiTheme="majorHAnsi" w:hAnsiTheme="majorHAnsi"/>
          <w:sz w:val="24"/>
          <w:szCs w:val="24"/>
        </w:rPr>
        <w:t xml:space="preserve">Hasil monitoring dan evaluasi penilaian menunjukkan bahwa dosen telah melaksanakan sistem penilaian pembelajaran sesuai dengan Rencana Pembelajaran Semester (RPS) serta menunjukkan pemahaman yang baik terhadap capaian pembelajaran yang harus diukur. Penilaian diarahkan untuk mengukur penguasaan wawasan dan keterampilan mahasiswa di </w:t>
      </w:r>
      <w:r w:rsidR="005E7509" w:rsidRPr="00E02E71">
        <w:rPr>
          <w:rFonts w:asciiTheme="majorHAnsi" w:hAnsiTheme="majorHAnsi"/>
          <w:sz w:val="24"/>
          <w:szCs w:val="24"/>
        </w:rPr>
        <w:lastRenderedPageBreak/>
        <w:t>bidang komunikasi dan penyiaran. Bentuk penilaian yang digunakan cukup variatif, meliputi ujian, tugas individu dan kelompok, serta penugasan berbasis presentasi dan proyek, sehingga mendukung ketercapaian CPMK. Interaksi dosen dan mahasiswa dalam proses penilaian berjalan dengan baik, terutama melalui diskusi dan klarifikasi tugas. Namun demikian, hasil evaluasi menunjukkan bahwa pemanfaatan platform pembelajaran digital dalam proses penilaian serta dokumentasi aktivitas dan hasil penilaian masih perlu ditingkatkan. Optimalisasi penggunaan teknologi pembelajaran dan pendokumentasian penilaian berbasis rubrik diharapkan dapat memperkuat implementasi penilaian pembelajaran berbasis Outcome-Based Education (OBE).</w:t>
      </w:r>
    </w:p>
    <w:p w14:paraId="0028009C" w14:textId="13BB3B84" w:rsidR="007227AD" w:rsidRPr="005E7509" w:rsidRDefault="007227AD" w:rsidP="001467E1">
      <w:pPr>
        <w:pStyle w:val="DaftarParagraf"/>
        <w:numPr>
          <w:ilvl w:val="0"/>
          <w:numId w:val="15"/>
        </w:numPr>
        <w:rPr>
          <w:rFonts w:asciiTheme="majorHAnsi" w:hAnsiTheme="majorHAnsi"/>
          <w:sz w:val="24"/>
          <w:szCs w:val="24"/>
        </w:rPr>
      </w:pPr>
      <w:r w:rsidRPr="0043072F">
        <w:rPr>
          <w:rFonts w:ascii="Cambria" w:hAnsi="Cambria"/>
          <w:sz w:val="24"/>
          <w:szCs w:val="24"/>
        </w:rPr>
        <w:t xml:space="preserve">Fauziyah Rahmawati, S.Kom.I., M.Sos. : </w:t>
      </w:r>
      <w:r w:rsidR="005E7509" w:rsidRPr="005E7509">
        <w:rPr>
          <w:rFonts w:asciiTheme="majorHAnsi" w:hAnsiTheme="majorHAnsi"/>
          <w:sz w:val="24"/>
          <w:szCs w:val="24"/>
        </w:rPr>
        <w:t xml:space="preserve">Hasil Monitoring dan Evaluasi (Monev) Penilaian menunjukkan bahwa dosen telah melaksanakan sistem penilaian pembelajaran dengan baik, seiring dengan penerapan media pembelajaran digital dan pendekatan pembelajaran aktif. Pemanfaatan teknologi serta penggunaan contoh-contoh aktual dalam bidang komunikasi dan penyiaran tercermin dalam bentuk penugasan, proyek, dan presentasi yang dinilai, sehingga memberikan kontribusi positif terhadap pemahaman dan keterampilan mahasiswa. Berdasarkan hasil monev penilaian, instrumen penilaian yang digunakan telah mendukung ketercapaian Capaian Pembelajaran Lulusan (CPL), khususnya pada aspek keterampilan umum dan keterampilan khusus. Mahasiswa menunjukkan tingkat keaktifan dan keterlibatan yang tinggi dalam menyelesaikan tugas dan proyek pembelajaran. Namun demikian, hasil evaluasi penilaian menunjukkan bahwa dokumentasi penilaian berbasis rubrik Outcome-Based Education (OBE) masih perlu disempurnakan agar keterkaitan antara penilaian, Capaian Pembelajaran Mata Kuliah (CPMK), dan CPL dapat ditunjukkan secara lebih eksplisit, sistematis, dan terukur. Penguatan dokumentasi rubrik penilaian tersebut diperlukan sebagai bukti </w:t>
      </w:r>
      <w:r w:rsidR="005E7509" w:rsidRPr="005E7509">
        <w:rPr>
          <w:rFonts w:asciiTheme="majorHAnsi" w:hAnsiTheme="majorHAnsi"/>
          <w:sz w:val="24"/>
          <w:szCs w:val="24"/>
        </w:rPr>
        <w:lastRenderedPageBreak/>
        <w:t>objektif ketercapaian capaian pembelajaran serta untuk mendukung peningkatan mutu penilaian secara berkelanjutan.</w:t>
      </w:r>
    </w:p>
    <w:bookmarkEnd w:id="6"/>
    <w:p w14:paraId="0E42950F" w14:textId="5043D435" w:rsidR="005B2AB1" w:rsidRPr="0043072F" w:rsidRDefault="005B2AB1"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Kehadiran Dosen</w:t>
      </w:r>
    </w:p>
    <w:p w14:paraId="6CB3AF0F" w14:textId="446AC5C9" w:rsidR="0020242E" w:rsidRPr="0043072F" w:rsidRDefault="005B2AB1" w:rsidP="00B13CEB">
      <w:pPr>
        <w:pStyle w:val="DaftarParagraf"/>
        <w:tabs>
          <w:tab w:val="left" w:leader="dot" w:pos="8505"/>
        </w:tabs>
        <w:ind w:left="851" w:firstLine="709"/>
        <w:rPr>
          <w:rFonts w:asciiTheme="majorHAnsi" w:hAnsiTheme="majorHAnsi" w:cstheme="majorBidi"/>
          <w:sz w:val="24"/>
          <w:szCs w:val="24"/>
        </w:rPr>
      </w:pPr>
      <w:r w:rsidRPr="0043072F">
        <w:rPr>
          <w:rFonts w:asciiTheme="majorHAnsi" w:hAnsiTheme="majorHAnsi" w:cstheme="majorBidi"/>
          <w:sz w:val="24"/>
          <w:szCs w:val="24"/>
        </w:rPr>
        <w:t xml:space="preserve">Kehadiran dosen selama perkuliahan dinilai berdasarkan data yang ada pada absensi perkuliahan pada tiap mata kuliah. Sesuai buku pedoman akademik </w:t>
      </w:r>
      <w:r w:rsidR="006317AD" w:rsidRPr="0043072F">
        <w:rPr>
          <w:rFonts w:asciiTheme="majorHAnsi" w:hAnsiTheme="majorHAnsi" w:cstheme="majorBidi"/>
          <w:sz w:val="24"/>
          <w:szCs w:val="24"/>
        </w:rPr>
        <w:t xml:space="preserve">maupun absen kehadiran </w:t>
      </w:r>
      <w:r w:rsidRPr="0043072F">
        <w:rPr>
          <w:rFonts w:asciiTheme="majorHAnsi" w:hAnsiTheme="majorHAnsi" w:cstheme="majorBidi"/>
          <w:sz w:val="24"/>
          <w:szCs w:val="24"/>
        </w:rPr>
        <w:t xml:space="preserve">setiap mata kuliah selama satu semester adalah 14 kali tatap muka (TM). Berikut ini adalah rekapitulasi kehadiran dosen selama perkuliahan semester </w:t>
      </w:r>
      <w:r w:rsidR="006317AD" w:rsidRPr="0043072F">
        <w:rPr>
          <w:rFonts w:asciiTheme="majorHAnsi" w:hAnsiTheme="majorHAnsi" w:cstheme="majorBidi"/>
          <w:sz w:val="24"/>
          <w:szCs w:val="24"/>
        </w:rPr>
        <w:t>I</w:t>
      </w:r>
      <w:r w:rsidRPr="0043072F">
        <w:rPr>
          <w:rFonts w:asciiTheme="majorHAnsi" w:hAnsiTheme="majorHAnsi" w:cstheme="majorBidi"/>
          <w:sz w:val="24"/>
          <w:szCs w:val="24"/>
        </w:rPr>
        <w:t>,</w:t>
      </w:r>
      <w:r w:rsidR="006317AD" w:rsidRPr="0043072F">
        <w:rPr>
          <w:rFonts w:asciiTheme="majorHAnsi" w:hAnsiTheme="majorHAnsi" w:cstheme="majorBidi"/>
          <w:sz w:val="24"/>
          <w:szCs w:val="24"/>
        </w:rPr>
        <w:t xml:space="preserve"> I</w:t>
      </w:r>
      <w:r w:rsidR="000179A3" w:rsidRPr="0043072F">
        <w:rPr>
          <w:rFonts w:asciiTheme="majorHAnsi" w:hAnsiTheme="majorHAnsi" w:cstheme="majorBidi"/>
          <w:sz w:val="24"/>
          <w:szCs w:val="24"/>
        </w:rPr>
        <w:t>II, V</w:t>
      </w:r>
      <w:r w:rsidR="006317AD" w:rsidRPr="0043072F">
        <w:rPr>
          <w:rFonts w:asciiTheme="majorHAnsi" w:hAnsiTheme="majorHAnsi" w:cstheme="majorBidi"/>
          <w:sz w:val="24"/>
          <w:szCs w:val="24"/>
        </w:rPr>
        <w:t xml:space="preserve"> dan VI</w:t>
      </w:r>
      <w:r w:rsidR="000179A3" w:rsidRPr="0043072F">
        <w:rPr>
          <w:rFonts w:asciiTheme="majorHAnsi" w:hAnsiTheme="majorHAnsi" w:cstheme="majorBidi"/>
          <w:sz w:val="24"/>
          <w:szCs w:val="24"/>
        </w:rPr>
        <w:t>I</w:t>
      </w:r>
      <w:r w:rsidRPr="0043072F">
        <w:rPr>
          <w:rFonts w:asciiTheme="majorHAnsi" w:hAnsiTheme="majorHAnsi" w:cstheme="majorBidi"/>
          <w:sz w:val="24"/>
          <w:szCs w:val="24"/>
        </w:rPr>
        <w:t>.</w:t>
      </w:r>
    </w:p>
    <w:p w14:paraId="59233AB8" w14:textId="6BD79FB5" w:rsidR="0020242E" w:rsidRDefault="005B2AB1" w:rsidP="005B2AB1">
      <w:pPr>
        <w:pStyle w:val="DaftarParagraf"/>
        <w:tabs>
          <w:tab w:val="left" w:leader="dot" w:pos="8505"/>
        </w:tabs>
        <w:ind w:left="851"/>
        <w:rPr>
          <w:rFonts w:asciiTheme="majorHAnsi" w:hAnsiTheme="majorHAnsi" w:cstheme="majorBidi"/>
          <w:sz w:val="24"/>
          <w:szCs w:val="24"/>
          <w:lang w:val="en-US"/>
        </w:rPr>
      </w:pPr>
      <w:r w:rsidRPr="0043072F">
        <w:rPr>
          <w:rFonts w:asciiTheme="majorHAnsi" w:hAnsiTheme="majorHAnsi" w:cstheme="majorBidi"/>
          <w:sz w:val="24"/>
          <w:szCs w:val="24"/>
        </w:rPr>
        <w:t xml:space="preserve">Tabel 1. Rekapitulasi </w:t>
      </w:r>
      <w:r w:rsidRPr="0043072F">
        <w:rPr>
          <w:rFonts w:asciiTheme="majorHAnsi" w:hAnsiTheme="majorHAnsi" w:cstheme="majorBidi"/>
          <w:sz w:val="24"/>
          <w:szCs w:val="24"/>
          <w:lang w:val="en-US"/>
        </w:rPr>
        <w:t>K</w:t>
      </w:r>
      <w:r w:rsidRPr="0043072F">
        <w:rPr>
          <w:rFonts w:asciiTheme="majorHAnsi" w:hAnsiTheme="majorHAnsi" w:cstheme="majorBidi"/>
          <w:sz w:val="24"/>
          <w:szCs w:val="24"/>
        </w:rPr>
        <w:t xml:space="preserve">ehadiran </w:t>
      </w:r>
      <w:r w:rsidRPr="0043072F">
        <w:rPr>
          <w:rFonts w:asciiTheme="majorHAnsi" w:hAnsiTheme="majorHAnsi" w:cstheme="majorBidi"/>
          <w:sz w:val="24"/>
          <w:szCs w:val="24"/>
          <w:lang w:val="en-US"/>
        </w:rPr>
        <w:t>D</w:t>
      </w:r>
      <w:r w:rsidRPr="0043072F">
        <w:rPr>
          <w:rFonts w:asciiTheme="majorHAnsi" w:hAnsiTheme="majorHAnsi" w:cstheme="majorBidi"/>
          <w:sz w:val="24"/>
          <w:szCs w:val="24"/>
        </w:rPr>
        <w:t>osen</w:t>
      </w:r>
      <w:r w:rsidRPr="0043072F">
        <w:rPr>
          <w:rFonts w:asciiTheme="majorHAnsi" w:hAnsiTheme="majorHAnsi" w:cstheme="majorBidi"/>
          <w:sz w:val="24"/>
          <w:szCs w:val="24"/>
          <w:lang w:val="en-US"/>
        </w:rPr>
        <w:t xml:space="preserve"> Semester </w:t>
      </w:r>
      <w:proofErr w:type="spellStart"/>
      <w:r w:rsidRPr="0043072F">
        <w:rPr>
          <w:rFonts w:asciiTheme="majorHAnsi" w:hAnsiTheme="majorHAnsi" w:cstheme="majorBidi"/>
          <w:sz w:val="24"/>
          <w:szCs w:val="24"/>
          <w:lang w:val="en-US"/>
        </w:rPr>
        <w:t>G</w:t>
      </w:r>
      <w:r w:rsidR="00586640" w:rsidRPr="0043072F">
        <w:rPr>
          <w:rFonts w:asciiTheme="majorHAnsi" w:hAnsiTheme="majorHAnsi" w:cstheme="majorBidi"/>
          <w:sz w:val="24"/>
          <w:szCs w:val="24"/>
          <w:lang w:val="en-US"/>
        </w:rPr>
        <w:t>anjil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Ajaran</w:t>
      </w:r>
      <w:proofErr w:type="spellEnd"/>
      <w:r w:rsidRPr="0043072F">
        <w:rPr>
          <w:rFonts w:asciiTheme="majorHAnsi" w:hAnsiTheme="majorHAnsi" w:cstheme="majorBidi"/>
          <w:sz w:val="24"/>
          <w:szCs w:val="24"/>
          <w:lang w:val="en-US"/>
        </w:rPr>
        <w:t xml:space="preserve"> 202</w:t>
      </w:r>
      <w:r w:rsidR="005E7509">
        <w:rPr>
          <w:rFonts w:asciiTheme="majorHAnsi" w:hAnsiTheme="majorHAnsi" w:cstheme="majorBidi"/>
          <w:sz w:val="24"/>
          <w:szCs w:val="24"/>
          <w:lang w:val="en-US"/>
        </w:rPr>
        <w:t>3</w:t>
      </w:r>
      <w:r w:rsidR="005D7D78" w:rsidRPr="0043072F">
        <w:rPr>
          <w:rFonts w:asciiTheme="majorHAnsi" w:hAnsiTheme="majorHAnsi" w:cstheme="majorBidi"/>
          <w:sz w:val="24"/>
          <w:szCs w:val="24"/>
          <w:lang w:val="en-US"/>
        </w:rPr>
        <w:t>-202</w:t>
      </w:r>
      <w:r w:rsidR="005E7509">
        <w:rPr>
          <w:rFonts w:asciiTheme="majorHAnsi" w:hAnsiTheme="majorHAnsi" w:cstheme="majorBidi"/>
          <w:sz w:val="24"/>
          <w:szCs w:val="24"/>
          <w:lang w:val="en-US"/>
        </w:rPr>
        <w:t>4</w:t>
      </w:r>
    </w:p>
    <w:tbl>
      <w:tblPr>
        <w:tblW w:w="9971" w:type="dxa"/>
        <w:tblInd w:w="-993" w:type="dxa"/>
        <w:tblLook w:val="04A0" w:firstRow="1" w:lastRow="0" w:firstColumn="1" w:lastColumn="0" w:noHBand="0" w:noVBand="1"/>
      </w:tblPr>
      <w:tblGrid>
        <w:gridCol w:w="479"/>
        <w:gridCol w:w="1280"/>
        <w:gridCol w:w="3672"/>
        <w:gridCol w:w="621"/>
        <w:gridCol w:w="632"/>
        <w:gridCol w:w="3287"/>
      </w:tblGrid>
      <w:tr w:rsidR="005E7509" w:rsidRPr="005E7509" w14:paraId="1C270AA6" w14:textId="77777777" w:rsidTr="008107E5">
        <w:trPr>
          <w:trHeight w:val="330"/>
        </w:trPr>
        <w:tc>
          <w:tcPr>
            <w:tcW w:w="9971" w:type="dxa"/>
            <w:gridSpan w:val="6"/>
            <w:tcBorders>
              <w:top w:val="nil"/>
              <w:left w:val="nil"/>
              <w:bottom w:val="nil"/>
              <w:right w:val="nil"/>
            </w:tcBorders>
            <w:noWrap/>
            <w:vAlign w:val="bottom"/>
            <w:hideMark/>
          </w:tcPr>
          <w:p w14:paraId="0302C408"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PEMBAGIAN DOSEN PENGAMPU MATA KULIAH</w:t>
            </w:r>
          </w:p>
        </w:tc>
      </w:tr>
      <w:tr w:rsidR="005E7509" w:rsidRPr="005E7509" w14:paraId="725DD7C8" w14:textId="77777777" w:rsidTr="008107E5">
        <w:trPr>
          <w:trHeight w:val="330"/>
        </w:trPr>
        <w:tc>
          <w:tcPr>
            <w:tcW w:w="9971" w:type="dxa"/>
            <w:gridSpan w:val="6"/>
            <w:tcBorders>
              <w:top w:val="nil"/>
              <w:left w:val="nil"/>
              <w:bottom w:val="nil"/>
              <w:right w:val="nil"/>
            </w:tcBorders>
            <w:noWrap/>
            <w:vAlign w:val="bottom"/>
            <w:hideMark/>
          </w:tcPr>
          <w:p w14:paraId="20D04E70"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INSTITUT AGAMA ISLAM SUNAN KALIJOGO</w:t>
            </w:r>
          </w:p>
        </w:tc>
      </w:tr>
      <w:tr w:rsidR="005E7509" w:rsidRPr="005E7509" w14:paraId="539E97B9" w14:textId="77777777" w:rsidTr="008107E5">
        <w:trPr>
          <w:trHeight w:val="330"/>
        </w:trPr>
        <w:tc>
          <w:tcPr>
            <w:tcW w:w="9971" w:type="dxa"/>
            <w:gridSpan w:val="6"/>
            <w:tcBorders>
              <w:top w:val="nil"/>
              <w:left w:val="nil"/>
              <w:bottom w:val="nil"/>
              <w:right w:val="nil"/>
            </w:tcBorders>
            <w:noWrap/>
            <w:vAlign w:val="bottom"/>
            <w:hideMark/>
          </w:tcPr>
          <w:p w14:paraId="152BFD3C"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SEMESTER GASAL TAHUN AKADEMIK 2023/2024</w:t>
            </w:r>
          </w:p>
        </w:tc>
      </w:tr>
      <w:tr w:rsidR="005E7509" w:rsidRPr="005E7509" w14:paraId="087977C4" w14:textId="77777777" w:rsidTr="008107E5">
        <w:trPr>
          <w:trHeight w:val="330"/>
        </w:trPr>
        <w:tc>
          <w:tcPr>
            <w:tcW w:w="479" w:type="dxa"/>
            <w:tcBorders>
              <w:top w:val="nil"/>
              <w:left w:val="nil"/>
              <w:bottom w:val="nil"/>
              <w:right w:val="nil"/>
            </w:tcBorders>
            <w:noWrap/>
            <w:vAlign w:val="bottom"/>
            <w:hideMark/>
          </w:tcPr>
          <w:p w14:paraId="062F8581"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p>
        </w:tc>
        <w:tc>
          <w:tcPr>
            <w:tcW w:w="1280" w:type="dxa"/>
            <w:tcBorders>
              <w:top w:val="nil"/>
              <w:left w:val="nil"/>
              <w:bottom w:val="nil"/>
              <w:right w:val="nil"/>
            </w:tcBorders>
            <w:noWrap/>
            <w:vAlign w:val="bottom"/>
            <w:hideMark/>
          </w:tcPr>
          <w:p w14:paraId="68214B8D"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c>
          <w:tcPr>
            <w:tcW w:w="3672" w:type="dxa"/>
            <w:tcBorders>
              <w:top w:val="nil"/>
              <w:left w:val="nil"/>
              <w:bottom w:val="nil"/>
              <w:right w:val="nil"/>
            </w:tcBorders>
            <w:noWrap/>
            <w:vAlign w:val="bottom"/>
            <w:hideMark/>
          </w:tcPr>
          <w:p w14:paraId="605C4812"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c>
          <w:tcPr>
            <w:tcW w:w="621" w:type="dxa"/>
            <w:tcBorders>
              <w:top w:val="nil"/>
              <w:left w:val="nil"/>
              <w:bottom w:val="nil"/>
              <w:right w:val="nil"/>
            </w:tcBorders>
            <w:noWrap/>
            <w:vAlign w:val="bottom"/>
            <w:hideMark/>
          </w:tcPr>
          <w:p w14:paraId="4F45D14D"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c>
          <w:tcPr>
            <w:tcW w:w="632" w:type="dxa"/>
            <w:tcBorders>
              <w:top w:val="nil"/>
              <w:left w:val="nil"/>
              <w:bottom w:val="nil"/>
              <w:right w:val="nil"/>
            </w:tcBorders>
            <w:noWrap/>
            <w:vAlign w:val="bottom"/>
            <w:hideMark/>
          </w:tcPr>
          <w:p w14:paraId="447B4CFE"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c>
          <w:tcPr>
            <w:tcW w:w="3287" w:type="dxa"/>
            <w:tcBorders>
              <w:top w:val="nil"/>
              <w:left w:val="nil"/>
              <w:bottom w:val="nil"/>
              <w:right w:val="nil"/>
            </w:tcBorders>
            <w:noWrap/>
            <w:vAlign w:val="bottom"/>
            <w:hideMark/>
          </w:tcPr>
          <w:p w14:paraId="494573D4"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r>
      <w:tr w:rsidR="005E7509" w:rsidRPr="005E7509" w14:paraId="567A10B1" w14:textId="77777777" w:rsidTr="008107E5">
        <w:trPr>
          <w:trHeight w:val="330"/>
        </w:trPr>
        <w:tc>
          <w:tcPr>
            <w:tcW w:w="9971" w:type="dxa"/>
            <w:gridSpan w:val="6"/>
            <w:tcBorders>
              <w:top w:val="nil"/>
              <w:left w:val="nil"/>
              <w:bottom w:val="nil"/>
              <w:right w:val="nil"/>
            </w:tcBorders>
            <w:noWrap/>
            <w:vAlign w:val="bottom"/>
            <w:hideMark/>
          </w:tcPr>
          <w:p w14:paraId="36F45553"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PROGRAM STUDI KOMUNIKASI DAN PENYIARAN ISLAM (KPI)</w:t>
            </w:r>
          </w:p>
        </w:tc>
      </w:tr>
      <w:tr w:rsidR="005E7509" w:rsidRPr="005E7509" w14:paraId="67BEDE1A" w14:textId="77777777" w:rsidTr="008107E5">
        <w:trPr>
          <w:trHeight w:val="48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3DF3157"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No</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474A4AE"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Kode MK</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49DE8B64"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Mata Kuliah</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79964F8B"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SKS</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6768DFF"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SMT</w:t>
            </w:r>
          </w:p>
        </w:tc>
        <w:tc>
          <w:tcPr>
            <w:tcW w:w="3287" w:type="dxa"/>
            <w:tcBorders>
              <w:top w:val="single" w:sz="4" w:space="0" w:color="000000"/>
              <w:left w:val="single" w:sz="4" w:space="0" w:color="000000"/>
              <w:bottom w:val="single" w:sz="4" w:space="0" w:color="000000"/>
              <w:right w:val="single" w:sz="4" w:space="0" w:color="000000"/>
            </w:tcBorders>
            <w:vAlign w:val="center"/>
            <w:hideMark/>
          </w:tcPr>
          <w:p w14:paraId="5D3224E9"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 xml:space="preserve">Dosen </w:t>
            </w:r>
            <w:proofErr w:type="spellStart"/>
            <w:r w:rsidRPr="005E7509">
              <w:rPr>
                <w:rFonts w:ascii="Arial Narrow" w:eastAsia="Times New Roman" w:hAnsi="Arial Narrow" w:cs="Calibri"/>
                <w:b/>
                <w:bCs/>
                <w:color w:val="000000"/>
                <w:sz w:val="24"/>
                <w:szCs w:val="24"/>
                <w:lang w:val="en-ID" w:eastAsia="en-ID"/>
              </w:rPr>
              <w:t>Pengampu</w:t>
            </w:r>
            <w:proofErr w:type="spellEnd"/>
          </w:p>
        </w:tc>
      </w:tr>
      <w:tr w:rsidR="005E7509" w:rsidRPr="005E7509" w14:paraId="6FA51808" w14:textId="77777777" w:rsidTr="008107E5">
        <w:trPr>
          <w:trHeight w:val="330"/>
        </w:trPr>
        <w:tc>
          <w:tcPr>
            <w:tcW w:w="9971"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205B7506"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SEMESTER I</w:t>
            </w:r>
          </w:p>
        </w:tc>
      </w:tr>
      <w:tr w:rsidR="005E7509" w:rsidRPr="005E7509" w14:paraId="3D8F7431"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B97D53B"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7ADC08AE"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IAISKJ 123101</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645E9A7"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Aswaja</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321A1FB"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noWrap/>
            <w:vAlign w:val="center"/>
            <w:hideMark/>
          </w:tcPr>
          <w:p w14:paraId="5C4FECC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013A886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Hufron, </w:t>
            </w:r>
            <w:proofErr w:type="spellStart"/>
            <w:proofErr w:type="gramStart"/>
            <w:r w:rsidRPr="005E7509">
              <w:rPr>
                <w:rFonts w:ascii="Arial Narrow" w:eastAsia="Times New Roman" w:hAnsi="Arial Narrow" w:cs="Calibri"/>
                <w:color w:val="000000"/>
                <w:sz w:val="24"/>
                <w:szCs w:val="24"/>
                <w:lang w:val="en-ID" w:eastAsia="en-ID"/>
              </w:rPr>
              <w:t>S.Pd</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Pd.I</w:t>
            </w:r>
            <w:proofErr w:type="spellEnd"/>
            <w:proofErr w:type="gramEnd"/>
          </w:p>
        </w:tc>
      </w:tr>
      <w:tr w:rsidR="005E7509" w:rsidRPr="005E7509" w14:paraId="2DECD7F0"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43694C0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3997624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IAISKJ 123102</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FA1B8D8"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Bahasa Indonesia</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7A3D371E"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9787575"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3D3ED13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Gatut Setiadi,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3B2BAE9E"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224EB6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0D689B41"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IAISKJ 123103</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118BA6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Kewarganegaraan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CB38DD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F55EA3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1E08302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Imamatus</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Sholihah</w:t>
            </w:r>
            <w:proofErr w:type="spellEnd"/>
            <w:r w:rsidRPr="005E7509">
              <w:rPr>
                <w:rFonts w:ascii="Arial Narrow" w:eastAsia="Times New Roman" w:hAnsi="Arial Narrow" w:cs="Calibri"/>
                <w:color w:val="000000"/>
                <w:sz w:val="24"/>
                <w:szCs w:val="24"/>
                <w:lang w:val="en-ID" w:eastAsia="en-ID"/>
              </w:rPr>
              <w:t>, M.H</w:t>
            </w:r>
          </w:p>
        </w:tc>
      </w:tr>
      <w:tr w:rsidR="005E7509" w:rsidRPr="005E7509" w14:paraId="1BC157FE"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15D6BF9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4</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6A7FBAD2"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IAISKJ 123104</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412EFD61"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Pancasila</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2BB4C1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26626CF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8FA0C9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Zizi Nurhikmah,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7FD8CB3D"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6359770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7A38138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FDKI 123101</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5451B63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Filsafat</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5DC7971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4CFD5CD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EE0C45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Ahmad Wasil, </w:t>
            </w:r>
            <w:proofErr w:type="spellStart"/>
            <w:r w:rsidRPr="005E7509">
              <w:rPr>
                <w:rFonts w:ascii="Arial Narrow" w:eastAsia="Times New Roman" w:hAnsi="Arial Narrow" w:cs="Calibri"/>
                <w:color w:val="000000"/>
                <w:sz w:val="24"/>
                <w:szCs w:val="24"/>
                <w:lang w:val="en-ID" w:eastAsia="en-ID"/>
              </w:rPr>
              <w:t>S.</w:t>
            </w:r>
            <w:proofErr w:type="gramStart"/>
            <w:r w:rsidRPr="005E7509">
              <w:rPr>
                <w:rFonts w:ascii="Arial Narrow" w:eastAsia="Times New Roman" w:hAnsi="Arial Narrow" w:cs="Calibri"/>
                <w:color w:val="000000"/>
                <w:sz w:val="24"/>
                <w:szCs w:val="24"/>
                <w:lang w:val="en-ID" w:eastAsia="en-ID"/>
              </w:rPr>
              <w:t>Pd.I</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M.Ag</w:t>
            </w:r>
            <w:proofErr w:type="spellEnd"/>
            <w:proofErr w:type="gramEnd"/>
          </w:p>
        </w:tc>
      </w:tr>
      <w:tr w:rsidR="005E7509" w:rsidRPr="005E7509" w14:paraId="68D3603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AF9E59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6</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FEA74A8"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KPI 123101</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08A027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Teori-Teori </w:t>
            </w:r>
            <w:proofErr w:type="spellStart"/>
            <w:r w:rsidRPr="005E7509">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98E246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6D16E5E5"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27E7821"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w:t>
            </w:r>
            <w:proofErr w:type="spellStart"/>
            <w:r w:rsidRPr="005E7509">
              <w:rPr>
                <w:rFonts w:ascii="Arial Narrow" w:eastAsia="Times New Roman" w:hAnsi="Arial Narrow" w:cs="Calibri"/>
                <w:color w:val="000000"/>
                <w:sz w:val="24"/>
                <w:szCs w:val="24"/>
                <w:lang w:val="en-ID" w:eastAsia="en-ID"/>
              </w:rPr>
              <w:t>Hidayatulloh</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I.Kom</w:t>
            </w:r>
            <w:proofErr w:type="spellEnd"/>
            <w:proofErr w:type="gramEnd"/>
          </w:p>
        </w:tc>
      </w:tr>
      <w:tr w:rsidR="005E7509" w:rsidRPr="005E7509" w14:paraId="7A255D7C"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101F93E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2679979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KPI 123102</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21B8C50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Dasar-Dasar </w:t>
            </w:r>
            <w:proofErr w:type="spellStart"/>
            <w:r w:rsidRPr="005E7509">
              <w:rPr>
                <w:rFonts w:ascii="Arial Narrow" w:eastAsia="Times New Roman" w:hAnsi="Arial Narrow" w:cs="Calibri"/>
                <w:color w:val="000000"/>
                <w:sz w:val="24"/>
                <w:szCs w:val="24"/>
                <w:lang w:val="en-ID" w:eastAsia="en-ID"/>
              </w:rPr>
              <w:t>Penyiaran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86AB91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414A84C3"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62D40088"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486ED93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0680567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8</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04819C7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KPI 123103</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B5BA85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Sejarah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656E7A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4F01D2D9"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1402BF3A"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Ahmad Wasil, </w:t>
            </w:r>
            <w:proofErr w:type="spellStart"/>
            <w:r w:rsidRPr="005E7509">
              <w:rPr>
                <w:rFonts w:ascii="Arial Narrow" w:eastAsia="Times New Roman" w:hAnsi="Arial Narrow" w:cs="Calibri"/>
                <w:color w:val="000000"/>
                <w:sz w:val="24"/>
                <w:szCs w:val="24"/>
                <w:lang w:val="en-ID" w:eastAsia="en-ID"/>
              </w:rPr>
              <w:t>S.</w:t>
            </w:r>
            <w:proofErr w:type="gramStart"/>
            <w:r w:rsidRPr="005E7509">
              <w:rPr>
                <w:rFonts w:ascii="Arial Narrow" w:eastAsia="Times New Roman" w:hAnsi="Arial Narrow" w:cs="Calibri"/>
                <w:color w:val="000000"/>
                <w:sz w:val="24"/>
                <w:szCs w:val="24"/>
                <w:lang w:val="en-ID" w:eastAsia="en-ID"/>
              </w:rPr>
              <w:t>Pd.I</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M.Ag</w:t>
            </w:r>
            <w:proofErr w:type="spellEnd"/>
            <w:proofErr w:type="gramEnd"/>
          </w:p>
        </w:tc>
      </w:tr>
      <w:tr w:rsidR="005E7509" w:rsidRPr="005E7509" w14:paraId="5F0E29BE"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F90790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9</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47F33FE"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KPI 123104</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5EFA713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Studi Agama </w:t>
            </w:r>
            <w:proofErr w:type="spellStart"/>
            <w:r w:rsidRPr="005E7509">
              <w:rPr>
                <w:rFonts w:ascii="Arial Narrow" w:eastAsia="Times New Roman" w:hAnsi="Arial Narrow" w:cs="Calibri"/>
                <w:color w:val="000000"/>
                <w:sz w:val="24"/>
                <w:szCs w:val="24"/>
                <w:lang w:val="en-ID" w:eastAsia="en-ID"/>
              </w:rPr>
              <w:t>Kontemporer</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8D5171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1E32F89"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73A3695E"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Ahmad Wasil, </w:t>
            </w:r>
            <w:proofErr w:type="spellStart"/>
            <w:r w:rsidRPr="005E7509">
              <w:rPr>
                <w:rFonts w:ascii="Arial Narrow" w:eastAsia="Times New Roman" w:hAnsi="Arial Narrow" w:cs="Calibri"/>
                <w:color w:val="000000"/>
                <w:sz w:val="24"/>
                <w:szCs w:val="24"/>
                <w:lang w:val="en-ID" w:eastAsia="en-ID"/>
              </w:rPr>
              <w:t>S.</w:t>
            </w:r>
            <w:proofErr w:type="gramStart"/>
            <w:r w:rsidRPr="005E7509">
              <w:rPr>
                <w:rFonts w:ascii="Arial Narrow" w:eastAsia="Times New Roman" w:hAnsi="Arial Narrow" w:cs="Calibri"/>
                <w:color w:val="000000"/>
                <w:sz w:val="24"/>
                <w:szCs w:val="24"/>
                <w:lang w:val="en-ID" w:eastAsia="en-ID"/>
              </w:rPr>
              <w:t>Pd.I</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M.Ag</w:t>
            </w:r>
            <w:proofErr w:type="spellEnd"/>
            <w:proofErr w:type="gramEnd"/>
          </w:p>
        </w:tc>
      </w:tr>
      <w:tr w:rsidR="005E7509" w:rsidRPr="005E7509" w14:paraId="3A0814DC"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D643BC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10</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955643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KPI 123105</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BF314B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Komunikasi</w:t>
            </w:r>
            <w:proofErr w:type="spellEnd"/>
            <w:r w:rsidRPr="005E7509">
              <w:rPr>
                <w:rFonts w:ascii="Arial Narrow" w:eastAsia="Times New Roman" w:hAnsi="Arial Narrow" w:cs="Calibri"/>
                <w:color w:val="000000"/>
                <w:sz w:val="24"/>
                <w:szCs w:val="24"/>
                <w:lang w:val="en-ID" w:eastAsia="en-ID"/>
              </w:rPr>
              <w:t xml:space="preserve"> Islam</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676E4575"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C6B945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16258FB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w:t>
            </w:r>
            <w:proofErr w:type="spellStart"/>
            <w:r w:rsidRPr="005E7509">
              <w:rPr>
                <w:rFonts w:ascii="Arial Narrow" w:eastAsia="Times New Roman" w:hAnsi="Arial Narrow" w:cs="Calibri"/>
                <w:color w:val="000000"/>
                <w:sz w:val="24"/>
                <w:szCs w:val="24"/>
                <w:lang w:val="en-ID" w:eastAsia="en-ID"/>
              </w:rPr>
              <w:t>Hidayatulloh</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I.Kom</w:t>
            </w:r>
            <w:proofErr w:type="spellEnd"/>
            <w:proofErr w:type="gramEnd"/>
          </w:p>
        </w:tc>
      </w:tr>
      <w:tr w:rsidR="005E7509" w:rsidRPr="005E7509" w14:paraId="4E4A01DD" w14:textId="77777777" w:rsidTr="008107E5">
        <w:trPr>
          <w:trHeight w:val="330"/>
        </w:trPr>
        <w:tc>
          <w:tcPr>
            <w:tcW w:w="5431" w:type="dxa"/>
            <w:gridSpan w:val="3"/>
            <w:tcBorders>
              <w:top w:val="single" w:sz="4" w:space="0" w:color="000000"/>
              <w:left w:val="single" w:sz="4" w:space="0" w:color="000000"/>
              <w:bottom w:val="single" w:sz="4" w:space="0" w:color="000000"/>
              <w:right w:val="single" w:sz="4" w:space="0" w:color="000000"/>
            </w:tcBorders>
            <w:noWrap/>
            <w:vAlign w:val="center"/>
            <w:hideMark/>
          </w:tcPr>
          <w:p w14:paraId="63151589"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AE80BE6"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21</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31D5C4E"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486B0FCD"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r>
      <w:tr w:rsidR="005E7509" w:rsidRPr="005E7509" w14:paraId="29E7C1B8" w14:textId="77777777" w:rsidTr="008107E5">
        <w:trPr>
          <w:trHeight w:val="330"/>
        </w:trPr>
        <w:tc>
          <w:tcPr>
            <w:tcW w:w="9971"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083665B0"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SEMESTER III</w:t>
            </w:r>
          </w:p>
        </w:tc>
      </w:tr>
      <w:tr w:rsidR="005E7509" w:rsidRPr="005E7509" w14:paraId="705BAEDE"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AFF6CD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73FF220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MWP05004</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1DC99A6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Sejarah </w:t>
            </w:r>
            <w:proofErr w:type="spellStart"/>
            <w:r w:rsidRPr="005E7509">
              <w:rPr>
                <w:rFonts w:ascii="Arial Narrow" w:eastAsia="Times New Roman" w:hAnsi="Arial Narrow" w:cs="Calibri"/>
                <w:color w:val="000000"/>
                <w:sz w:val="24"/>
                <w:szCs w:val="24"/>
                <w:lang w:val="en-ID" w:eastAsia="en-ID"/>
              </w:rPr>
              <w:t>Peradaban</w:t>
            </w:r>
            <w:proofErr w:type="spellEnd"/>
            <w:r w:rsidRPr="005E7509">
              <w:rPr>
                <w:rFonts w:ascii="Arial Narrow" w:eastAsia="Times New Roman" w:hAnsi="Arial Narrow" w:cs="Calibri"/>
                <w:color w:val="000000"/>
                <w:sz w:val="24"/>
                <w:szCs w:val="24"/>
                <w:lang w:val="en-ID" w:eastAsia="en-ID"/>
              </w:rPr>
              <w:t xml:space="preserve"> Islam</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5A3405F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8D53A8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4732510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Ahmad Wasil, </w:t>
            </w:r>
            <w:proofErr w:type="spellStart"/>
            <w:r w:rsidRPr="005E7509">
              <w:rPr>
                <w:rFonts w:ascii="Arial Narrow" w:eastAsia="Times New Roman" w:hAnsi="Arial Narrow" w:cs="Calibri"/>
                <w:color w:val="000000"/>
                <w:sz w:val="24"/>
                <w:szCs w:val="24"/>
                <w:lang w:val="en-ID" w:eastAsia="en-ID"/>
              </w:rPr>
              <w:t>S.</w:t>
            </w:r>
            <w:proofErr w:type="gramStart"/>
            <w:r w:rsidRPr="005E7509">
              <w:rPr>
                <w:rFonts w:ascii="Arial Narrow" w:eastAsia="Times New Roman" w:hAnsi="Arial Narrow" w:cs="Calibri"/>
                <w:color w:val="000000"/>
                <w:sz w:val="24"/>
                <w:szCs w:val="24"/>
                <w:lang w:val="en-ID" w:eastAsia="en-ID"/>
              </w:rPr>
              <w:t>Pd.I</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M.Ag</w:t>
            </w:r>
            <w:proofErr w:type="spellEnd"/>
            <w:proofErr w:type="gramEnd"/>
          </w:p>
        </w:tc>
      </w:tr>
      <w:tr w:rsidR="005E7509" w:rsidRPr="005E7509" w14:paraId="5B9C9238"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08506A5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00D6B6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MWP05006</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DDDD3F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Studi Al-Qur'an</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72196F23"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54C98BC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530400B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Sutiyo</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677C833C"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0A26675"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141508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MWP05007</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11BA089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Studi </w:t>
            </w:r>
            <w:proofErr w:type="spellStart"/>
            <w:r w:rsidRPr="005E7509">
              <w:rPr>
                <w:rFonts w:ascii="Arial Narrow" w:eastAsia="Times New Roman" w:hAnsi="Arial Narrow" w:cs="Calibri"/>
                <w:color w:val="000000"/>
                <w:sz w:val="24"/>
                <w:szCs w:val="24"/>
                <w:lang w:val="en-ID" w:eastAsia="en-ID"/>
              </w:rPr>
              <w:t>Hadits</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8E8EE7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B10072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00EEE2B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Sutiyo</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6B8424F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EC37F33"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4</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CF383C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MWP05022</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4512F7E7"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Psikologi</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3BD42D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EBB1259"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39BB8FB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Fayrus</w:t>
            </w:r>
            <w:proofErr w:type="spellEnd"/>
            <w:r w:rsidRPr="005E7509">
              <w:rPr>
                <w:rFonts w:ascii="Arial Narrow" w:eastAsia="Times New Roman" w:hAnsi="Arial Narrow" w:cs="Calibri"/>
                <w:color w:val="000000"/>
                <w:sz w:val="24"/>
                <w:szCs w:val="24"/>
                <w:lang w:val="en-ID" w:eastAsia="en-ID"/>
              </w:rPr>
              <w:t xml:space="preserve"> Abadi Slamet,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4A87888A"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478BAD6A"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54889BA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MWP05017</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17C7BE2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Fiqih</w:t>
            </w:r>
            <w:proofErr w:type="spellEnd"/>
            <w:r w:rsidRPr="005E7509">
              <w:rPr>
                <w:rFonts w:ascii="Arial Narrow" w:eastAsia="Times New Roman" w:hAnsi="Arial Narrow" w:cs="Calibri"/>
                <w:color w:val="000000"/>
                <w:sz w:val="24"/>
                <w:szCs w:val="24"/>
                <w:lang w:val="en-ID" w:eastAsia="en-ID"/>
              </w:rPr>
              <w:t xml:space="preserve"> Kontemporer</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64D6439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AEAFF6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7453B65A"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Ahmad Wasil, </w:t>
            </w:r>
            <w:proofErr w:type="spellStart"/>
            <w:r w:rsidRPr="005E7509">
              <w:rPr>
                <w:rFonts w:ascii="Arial Narrow" w:eastAsia="Times New Roman" w:hAnsi="Arial Narrow" w:cs="Calibri"/>
                <w:color w:val="000000"/>
                <w:sz w:val="24"/>
                <w:szCs w:val="24"/>
                <w:lang w:val="en-ID" w:eastAsia="en-ID"/>
              </w:rPr>
              <w:t>S.</w:t>
            </w:r>
            <w:proofErr w:type="gramStart"/>
            <w:r w:rsidRPr="005E7509">
              <w:rPr>
                <w:rFonts w:ascii="Arial Narrow" w:eastAsia="Times New Roman" w:hAnsi="Arial Narrow" w:cs="Calibri"/>
                <w:color w:val="000000"/>
                <w:sz w:val="24"/>
                <w:szCs w:val="24"/>
                <w:lang w:val="en-ID" w:eastAsia="en-ID"/>
              </w:rPr>
              <w:t>Pd.I</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M.Ag</w:t>
            </w:r>
            <w:proofErr w:type="spellEnd"/>
            <w:proofErr w:type="gramEnd"/>
          </w:p>
        </w:tc>
      </w:tr>
      <w:tr w:rsidR="005E7509" w:rsidRPr="005E7509" w14:paraId="3C522EA0"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4C8DFB1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6</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7DE561FC"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MWP05021</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3ED0432"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Sejarah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16C6D18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6461CA77"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16A11292"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Ahmad Wasil, </w:t>
            </w:r>
            <w:proofErr w:type="spellStart"/>
            <w:r w:rsidRPr="005E7509">
              <w:rPr>
                <w:rFonts w:ascii="Arial Narrow" w:eastAsia="Times New Roman" w:hAnsi="Arial Narrow" w:cs="Calibri"/>
                <w:color w:val="000000"/>
                <w:sz w:val="24"/>
                <w:szCs w:val="24"/>
                <w:lang w:val="en-ID" w:eastAsia="en-ID"/>
              </w:rPr>
              <w:t>S.</w:t>
            </w:r>
            <w:proofErr w:type="gramStart"/>
            <w:r w:rsidRPr="005E7509">
              <w:rPr>
                <w:rFonts w:ascii="Arial Narrow" w:eastAsia="Times New Roman" w:hAnsi="Arial Narrow" w:cs="Calibri"/>
                <w:color w:val="000000"/>
                <w:sz w:val="24"/>
                <w:szCs w:val="24"/>
                <w:lang w:val="en-ID" w:eastAsia="en-ID"/>
              </w:rPr>
              <w:t>Pd.I</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M.Ag</w:t>
            </w:r>
            <w:proofErr w:type="spellEnd"/>
            <w:proofErr w:type="gramEnd"/>
          </w:p>
        </w:tc>
      </w:tr>
      <w:tr w:rsidR="005E7509" w:rsidRPr="005E7509" w14:paraId="14448493"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7D383D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lastRenderedPageBreak/>
              <w:t>7</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874E502"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MWP05023</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47824FC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Statistik</w:t>
            </w:r>
            <w:proofErr w:type="spellEnd"/>
            <w:r w:rsidRPr="005E7509">
              <w:rPr>
                <w:rFonts w:ascii="Arial Narrow" w:eastAsia="Times New Roman" w:hAnsi="Arial Narrow" w:cs="Calibri"/>
                <w:color w:val="000000"/>
                <w:sz w:val="24"/>
                <w:szCs w:val="24"/>
                <w:lang w:val="en-ID" w:eastAsia="en-ID"/>
              </w:rPr>
              <w:t xml:space="preserve"> Sosial</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6D3B34C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365561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31A4A46C"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Rindra</w:t>
            </w:r>
            <w:proofErr w:type="spellEnd"/>
            <w:r w:rsidRPr="005E7509">
              <w:rPr>
                <w:rFonts w:ascii="Arial Narrow" w:eastAsia="Times New Roman" w:hAnsi="Arial Narrow" w:cs="Calibri"/>
                <w:color w:val="000000"/>
                <w:sz w:val="24"/>
                <w:szCs w:val="24"/>
                <w:lang w:val="en-ID" w:eastAsia="en-ID"/>
              </w:rPr>
              <w:t xml:space="preserve"> Risdiantoro,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M.Si</w:t>
            </w:r>
            <w:proofErr w:type="spellEnd"/>
            <w:proofErr w:type="gramEnd"/>
          </w:p>
        </w:tc>
      </w:tr>
      <w:tr w:rsidR="005E7509" w:rsidRPr="005E7509" w14:paraId="63840B1C"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39EBDDE"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8</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BE6A58C"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MWP05026</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A69B2AA"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Filsafat</w:t>
            </w:r>
            <w:proofErr w:type="spellEnd"/>
            <w:r w:rsidRPr="005E7509">
              <w:rPr>
                <w:rFonts w:ascii="Arial Narrow" w:eastAsia="Times New Roman" w:hAnsi="Arial Narrow" w:cs="Calibri"/>
                <w:color w:val="000000"/>
                <w:sz w:val="24"/>
                <w:szCs w:val="24"/>
                <w:lang w:val="en-ID" w:eastAsia="en-ID"/>
              </w:rPr>
              <w:t xml:space="preserve"> dan Etika Komunikasi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3F8168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F85DD3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6D835C97"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113C8917"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BAB0D8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9</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C33FF5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MPM05001</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1D8798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Undang-Undang</w:t>
            </w:r>
            <w:proofErr w:type="spellEnd"/>
            <w:r w:rsidRPr="005E7509">
              <w:rPr>
                <w:rFonts w:ascii="Arial Narrow" w:eastAsia="Times New Roman" w:hAnsi="Arial Narrow" w:cs="Calibri"/>
                <w:color w:val="000000"/>
                <w:sz w:val="24"/>
                <w:szCs w:val="24"/>
                <w:lang w:val="en-ID" w:eastAsia="en-ID"/>
              </w:rPr>
              <w:t xml:space="preserve"> Pers dan </w:t>
            </w:r>
            <w:proofErr w:type="spellStart"/>
            <w:r w:rsidRPr="005E7509">
              <w:rPr>
                <w:rFonts w:ascii="Arial Narrow" w:eastAsia="Times New Roman" w:hAnsi="Arial Narrow" w:cs="Calibri"/>
                <w:color w:val="000000"/>
                <w:sz w:val="24"/>
                <w:szCs w:val="24"/>
                <w:lang w:val="en-ID" w:eastAsia="en-ID"/>
              </w:rPr>
              <w:t>Penyiaran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68BA718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53A31BB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336A549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Fauziyah</w:t>
            </w:r>
            <w:proofErr w:type="spellEnd"/>
            <w:r w:rsidRPr="005E7509">
              <w:rPr>
                <w:rFonts w:ascii="Arial Narrow" w:eastAsia="Times New Roman" w:hAnsi="Arial Narrow" w:cs="Calibri"/>
                <w:color w:val="000000"/>
                <w:sz w:val="24"/>
                <w:szCs w:val="24"/>
                <w:lang w:val="en-ID" w:eastAsia="en-ID"/>
              </w:rPr>
              <w:t xml:space="preserve"> Rahmawati, </w:t>
            </w:r>
            <w:proofErr w:type="spellStart"/>
            <w:r w:rsidRPr="005E7509">
              <w:rPr>
                <w:rFonts w:ascii="Arial Narrow" w:eastAsia="Times New Roman" w:hAnsi="Arial Narrow" w:cs="Calibri"/>
                <w:color w:val="000000"/>
                <w:sz w:val="24"/>
                <w:szCs w:val="24"/>
                <w:lang w:val="en-ID" w:eastAsia="en-ID"/>
              </w:rPr>
              <w:t>S.Kom.I</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r w:rsidRPr="005E7509">
              <w:rPr>
                <w:rFonts w:ascii="Arial Narrow" w:eastAsia="Times New Roman" w:hAnsi="Arial Narrow" w:cs="Calibri"/>
                <w:color w:val="000000"/>
                <w:sz w:val="24"/>
                <w:szCs w:val="24"/>
                <w:lang w:val="en-ID" w:eastAsia="en-ID"/>
              </w:rPr>
              <w:t>.</w:t>
            </w:r>
          </w:p>
        </w:tc>
      </w:tr>
      <w:tr w:rsidR="005E7509" w:rsidRPr="005E7509" w14:paraId="308D9CF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A63F57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10</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7CCECB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MPM05004</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1BA0EB97"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Desain </w:t>
            </w:r>
            <w:proofErr w:type="spellStart"/>
            <w:r w:rsidRPr="005E7509">
              <w:rPr>
                <w:rFonts w:ascii="Arial Narrow" w:eastAsia="Times New Roman" w:hAnsi="Arial Narrow" w:cs="Calibri"/>
                <w:color w:val="000000"/>
                <w:sz w:val="24"/>
                <w:szCs w:val="24"/>
                <w:lang w:val="en-ID" w:eastAsia="en-ID"/>
              </w:rPr>
              <w:t>Grafis</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77AB68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9BA2FFE"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46CFE4E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Alfian Adi Saputra,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I.Kom</w:t>
            </w:r>
            <w:proofErr w:type="spellEnd"/>
            <w:proofErr w:type="gramEnd"/>
          </w:p>
        </w:tc>
      </w:tr>
      <w:tr w:rsidR="005E7509" w:rsidRPr="005E7509" w14:paraId="64ACDE30" w14:textId="77777777" w:rsidTr="008107E5">
        <w:trPr>
          <w:trHeight w:val="330"/>
        </w:trPr>
        <w:tc>
          <w:tcPr>
            <w:tcW w:w="5431" w:type="dxa"/>
            <w:gridSpan w:val="3"/>
            <w:tcBorders>
              <w:top w:val="single" w:sz="4" w:space="0" w:color="000000"/>
              <w:left w:val="single" w:sz="4" w:space="0" w:color="000000"/>
              <w:bottom w:val="single" w:sz="4" w:space="0" w:color="000000"/>
              <w:right w:val="single" w:sz="4" w:space="0" w:color="000000"/>
            </w:tcBorders>
            <w:noWrap/>
            <w:vAlign w:val="center"/>
            <w:hideMark/>
          </w:tcPr>
          <w:p w14:paraId="43CC16F6"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799A3AD"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21</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2C28E231"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377A2A13"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r>
      <w:tr w:rsidR="005E7509" w:rsidRPr="005E7509" w14:paraId="39487AF7" w14:textId="77777777" w:rsidTr="008107E5">
        <w:trPr>
          <w:trHeight w:val="330"/>
        </w:trPr>
        <w:tc>
          <w:tcPr>
            <w:tcW w:w="9971"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56D4B59F"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SEMESTER V</w:t>
            </w:r>
          </w:p>
        </w:tc>
      </w:tr>
      <w:tr w:rsidR="005E7509" w:rsidRPr="005E7509" w14:paraId="3F1D3A5A"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CA2264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63A355BF"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MWP05008</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C1D6611"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Metodologi</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Penelitian</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Kualitatif</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5EE1604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738912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024CEC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Fayrus</w:t>
            </w:r>
            <w:proofErr w:type="spellEnd"/>
            <w:r w:rsidRPr="005E7509">
              <w:rPr>
                <w:rFonts w:ascii="Arial Narrow" w:eastAsia="Times New Roman" w:hAnsi="Arial Narrow" w:cs="Calibri"/>
                <w:color w:val="000000"/>
                <w:sz w:val="24"/>
                <w:szCs w:val="24"/>
                <w:lang w:val="en-ID" w:eastAsia="en-ID"/>
              </w:rPr>
              <w:t xml:space="preserve"> Abadi Slamet,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40DB3BDD"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F545FEA"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2F0905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MWP05009</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21DD340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Metodologi</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Penelitian</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Kuantitatif</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E2146F5"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DAC061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6B734998"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Rindra</w:t>
            </w:r>
            <w:proofErr w:type="spellEnd"/>
            <w:r w:rsidRPr="005E7509">
              <w:rPr>
                <w:rFonts w:ascii="Arial Narrow" w:eastAsia="Times New Roman" w:hAnsi="Arial Narrow" w:cs="Calibri"/>
                <w:color w:val="000000"/>
                <w:sz w:val="24"/>
                <w:szCs w:val="24"/>
                <w:lang w:val="en-ID" w:eastAsia="en-ID"/>
              </w:rPr>
              <w:t xml:space="preserve"> Risdiantoro,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M.Si</w:t>
            </w:r>
            <w:proofErr w:type="spellEnd"/>
            <w:proofErr w:type="gramEnd"/>
          </w:p>
        </w:tc>
      </w:tr>
      <w:tr w:rsidR="005E7509" w:rsidRPr="005E7509" w14:paraId="04240CF5"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59459A3"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73F9F9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MWP05049</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ED9B0A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Kapita </w:t>
            </w:r>
            <w:proofErr w:type="spellStart"/>
            <w:r w:rsidRPr="005E7509">
              <w:rPr>
                <w:rFonts w:ascii="Arial Narrow" w:eastAsia="Times New Roman" w:hAnsi="Arial Narrow" w:cs="Calibri"/>
                <w:color w:val="000000"/>
                <w:sz w:val="24"/>
                <w:szCs w:val="24"/>
                <w:lang w:val="en-ID" w:eastAsia="en-ID"/>
              </w:rPr>
              <w:t>Selekta</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05BDABB"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5EE2F167"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4353E27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53070D95"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611D40A"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4</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250076F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MWP05033</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1DE010BC"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Ilmu</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7EEC893"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5E9185CB"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0FC6A72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Hufron, </w:t>
            </w:r>
            <w:proofErr w:type="spellStart"/>
            <w:proofErr w:type="gramStart"/>
            <w:r w:rsidRPr="005E7509">
              <w:rPr>
                <w:rFonts w:ascii="Arial Narrow" w:eastAsia="Times New Roman" w:hAnsi="Arial Narrow" w:cs="Calibri"/>
                <w:color w:val="000000"/>
                <w:sz w:val="24"/>
                <w:szCs w:val="24"/>
                <w:lang w:val="en-ID" w:eastAsia="en-ID"/>
              </w:rPr>
              <w:t>S.Pd</w:t>
            </w:r>
            <w:proofErr w:type="spellEnd"/>
            <w:proofErr w:type="gram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Pd.I</w:t>
            </w:r>
            <w:proofErr w:type="spellEnd"/>
            <w:proofErr w:type="gramEnd"/>
          </w:p>
        </w:tc>
      </w:tr>
      <w:tr w:rsidR="005E7509" w:rsidRPr="005E7509" w14:paraId="75566A14"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0A0F07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9369957"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MWP05034</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4EA585B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Ilmu</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F07483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5697F0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0B3B19B8"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w:t>
            </w:r>
            <w:proofErr w:type="spellStart"/>
            <w:r w:rsidRPr="005E7509">
              <w:rPr>
                <w:rFonts w:ascii="Arial Narrow" w:eastAsia="Times New Roman" w:hAnsi="Arial Narrow" w:cs="Calibri"/>
                <w:color w:val="000000"/>
                <w:sz w:val="24"/>
                <w:szCs w:val="24"/>
                <w:lang w:val="en-ID" w:eastAsia="en-ID"/>
              </w:rPr>
              <w:t>Hidayatulloh</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I.Kom</w:t>
            </w:r>
            <w:proofErr w:type="spellEnd"/>
            <w:proofErr w:type="gramEnd"/>
          </w:p>
        </w:tc>
      </w:tr>
      <w:tr w:rsidR="005E7509" w:rsidRPr="005E7509" w14:paraId="76AA4DE3"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0F3070F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6</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506B46C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MWP05036</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3E87AC0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Public Relation</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75DF0039"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71884B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52A7490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6E1B4F42"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E7AF95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EBBA25E"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MWP05037</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F50D96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Komunikasi</w:t>
            </w:r>
            <w:proofErr w:type="spellEnd"/>
            <w:r w:rsidRPr="005E7509">
              <w:rPr>
                <w:rFonts w:ascii="Arial Narrow" w:eastAsia="Times New Roman" w:hAnsi="Arial Narrow" w:cs="Calibri"/>
                <w:color w:val="000000"/>
                <w:sz w:val="24"/>
                <w:szCs w:val="24"/>
                <w:lang w:val="en-ID" w:eastAsia="en-ID"/>
              </w:rPr>
              <w:t xml:space="preserve"> Pembangunan</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BB1E5F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62CF22FE"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3F7E5F50"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Fauziyah</w:t>
            </w:r>
            <w:proofErr w:type="spellEnd"/>
            <w:r w:rsidRPr="005E7509">
              <w:rPr>
                <w:rFonts w:ascii="Arial Narrow" w:eastAsia="Times New Roman" w:hAnsi="Arial Narrow" w:cs="Calibri"/>
                <w:color w:val="000000"/>
                <w:sz w:val="24"/>
                <w:szCs w:val="24"/>
                <w:lang w:val="en-ID" w:eastAsia="en-ID"/>
              </w:rPr>
              <w:t xml:space="preserve"> Rahmawati, </w:t>
            </w:r>
            <w:proofErr w:type="spellStart"/>
            <w:r w:rsidRPr="005E7509">
              <w:rPr>
                <w:rFonts w:ascii="Arial Narrow" w:eastAsia="Times New Roman" w:hAnsi="Arial Narrow" w:cs="Calibri"/>
                <w:color w:val="000000"/>
                <w:sz w:val="24"/>
                <w:szCs w:val="24"/>
                <w:lang w:val="en-ID" w:eastAsia="en-ID"/>
              </w:rPr>
              <w:t>S.Kom.I</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r w:rsidRPr="005E7509">
              <w:rPr>
                <w:rFonts w:ascii="Arial Narrow" w:eastAsia="Times New Roman" w:hAnsi="Arial Narrow" w:cs="Calibri"/>
                <w:color w:val="000000"/>
                <w:sz w:val="24"/>
                <w:szCs w:val="24"/>
                <w:lang w:val="en-ID" w:eastAsia="en-ID"/>
              </w:rPr>
              <w:t>.</w:t>
            </w:r>
          </w:p>
        </w:tc>
      </w:tr>
      <w:tr w:rsidR="005E7509" w:rsidRPr="005E7509" w14:paraId="1101552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8BC96F5"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8</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65F7F1C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MWP05038</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402F851"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Manajemen</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Redaksi</w:t>
            </w:r>
            <w:proofErr w:type="spellEnd"/>
            <w:r w:rsidRPr="005E7509">
              <w:rPr>
                <w:rFonts w:ascii="Arial Narrow" w:eastAsia="Times New Roman" w:hAnsi="Arial Narrow" w:cs="Calibri"/>
                <w:color w:val="000000"/>
                <w:sz w:val="24"/>
                <w:szCs w:val="24"/>
                <w:lang w:val="en-ID" w:eastAsia="en-ID"/>
              </w:rPr>
              <w:t xml:space="preserve"> dan </w:t>
            </w:r>
            <w:proofErr w:type="spellStart"/>
            <w:r w:rsidRPr="005E7509">
              <w:rPr>
                <w:rFonts w:ascii="Arial Narrow" w:eastAsia="Times New Roman" w:hAnsi="Arial Narrow" w:cs="Calibri"/>
                <w:color w:val="000000"/>
                <w:sz w:val="24"/>
                <w:szCs w:val="24"/>
                <w:lang w:val="en-ID" w:eastAsia="en-ID"/>
              </w:rPr>
              <w:t>Siaran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0FD2EE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BFCB73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90DC9BE"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75161BA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B2D0F9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9</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0ABCCE5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MWP05039</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84453B2"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Komunikasi</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Multikultural</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04B8BB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2D3B99D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628A7778"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Fauziyah</w:t>
            </w:r>
            <w:proofErr w:type="spellEnd"/>
            <w:r w:rsidRPr="005E7509">
              <w:rPr>
                <w:rFonts w:ascii="Arial Narrow" w:eastAsia="Times New Roman" w:hAnsi="Arial Narrow" w:cs="Calibri"/>
                <w:color w:val="000000"/>
                <w:sz w:val="24"/>
                <w:szCs w:val="24"/>
                <w:lang w:val="en-ID" w:eastAsia="en-ID"/>
              </w:rPr>
              <w:t xml:space="preserve"> Rahmawati, </w:t>
            </w:r>
            <w:proofErr w:type="spellStart"/>
            <w:r w:rsidRPr="005E7509">
              <w:rPr>
                <w:rFonts w:ascii="Arial Narrow" w:eastAsia="Times New Roman" w:hAnsi="Arial Narrow" w:cs="Calibri"/>
                <w:color w:val="000000"/>
                <w:sz w:val="24"/>
                <w:szCs w:val="24"/>
                <w:lang w:val="en-ID" w:eastAsia="en-ID"/>
              </w:rPr>
              <w:t>S.Kom.I</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r w:rsidRPr="005E7509">
              <w:rPr>
                <w:rFonts w:ascii="Arial Narrow" w:eastAsia="Times New Roman" w:hAnsi="Arial Narrow" w:cs="Calibri"/>
                <w:color w:val="000000"/>
                <w:sz w:val="24"/>
                <w:szCs w:val="24"/>
                <w:lang w:val="en-ID" w:eastAsia="en-ID"/>
              </w:rPr>
              <w:t>.</w:t>
            </w:r>
          </w:p>
        </w:tc>
      </w:tr>
      <w:tr w:rsidR="005E7509" w:rsidRPr="005E7509" w14:paraId="4421F159"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6C30709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10</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95C72A1"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MPM05003</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AA6444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Teknik Shooting dan Editing</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795738A"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2B7E4DA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774BA7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Alfian Adi Saputra,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I.Kom</w:t>
            </w:r>
            <w:proofErr w:type="spellEnd"/>
            <w:proofErr w:type="gramEnd"/>
          </w:p>
        </w:tc>
      </w:tr>
      <w:tr w:rsidR="005E7509" w:rsidRPr="005E7509" w14:paraId="7C115636" w14:textId="77777777" w:rsidTr="008107E5">
        <w:trPr>
          <w:trHeight w:val="330"/>
        </w:trPr>
        <w:tc>
          <w:tcPr>
            <w:tcW w:w="5431" w:type="dxa"/>
            <w:gridSpan w:val="3"/>
            <w:tcBorders>
              <w:top w:val="single" w:sz="4" w:space="0" w:color="000000"/>
              <w:left w:val="single" w:sz="4" w:space="0" w:color="000000"/>
              <w:bottom w:val="single" w:sz="4" w:space="0" w:color="000000"/>
              <w:right w:val="single" w:sz="4" w:space="0" w:color="000000"/>
            </w:tcBorders>
            <w:noWrap/>
            <w:vAlign w:val="center"/>
            <w:hideMark/>
          </w:tcPr>
          <w:p w14:paraId="6534AAD0"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089D258"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21</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2573936"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573A8BC8"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r>
      <w:tr w:rsidR="005E7509" w:rsidRPr="005E7509" w14:paraId="74AD5BC6" w14:textId="77777777" w:rsidTr="008107E5">
        <w:trPr>
          <w:trHeight w:val="330"/>
        </w:trPr>
        <w:tc>
          <w:tcPr>
            <w:tcW w:w="9971"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40255EA9"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SEMESTER VII</w:t>
            </w:r>
          </w:p>
        </w:tc>
      </w:tr>
      <w:tr w:rsidR="005E7509" w:rsidRPr="005E7509" w14:paraId="0FD28691"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9A6A7BA"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97D5A8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MWP05020</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90672E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Komunikasi</w:t>
            </w:r>
            <w:proofErr w:type="spellEnd"/>
            <w:r w:rsidRPr="005E7509">
              <w:rPr>
                <w:rFonts w:ascii="Arial Narrow" w:eastAsia="Times New Roman" w:hAnsi="Arial Narrow" w:cs="Calibri"/>
                <w:color w:val="000000"/>
                <w:sz w:val="24"/>
                <w:szCs w:val="24"/>
                <w:lang w:val="en-ID" w:eastAsia="en-ID"/>
              </w:rPr>
              <w:t xml:space="preserve"> Publik dan Massa</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37724EC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743DEE3"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41CA7AB7"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7426FFB7"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1A81121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64A0A72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MWP05046</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23A0526"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Produksi</w:t>
            </w:r>
            <w:proofErr w:type="spellEnd"/>
            <w:r w:rsidRPr="005E7509">
              <w:rPr>
                <w:rFonts w:ascii="Arial Narrow" w:eastAsia="Times New Roman" w:hAnsi="Arial Narrow" w:cs="Calibri"/>
                <w:color w:val="000000"/>
                <w:sz w:val="24"/>
                <w:szCs w:val="24"/>
                <w:lang w:val="en-ID" w:eastAsia="en-ID"/>
              </w:rPr>
              <w:t xml:space="preserve"> Acara </w:t>
            </w:r>
            <w:proofErr w:type="spellStart"/>
            <w:r w:rsidRPr="005E7509">
              <w:rPr>
                <w:rFonts w:ascii="Arial Narrow" w:eastAsia="Times New Roman" w:hAnsi="Arial Narrow" w:cs="Calibri"/>
                <w:color w:val="000000"/>
                <w:sz w:val="24"/>
                <w:szCs w:val="24"/>
                <w:lang w:val="en-ID" w:eastAsia="en-ID"/>
              </w:rPr>
              <w:t>Siaran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6E4453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E3F4017"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5B8ABAA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Fauziyah</w:t>
            </w:r>
            <w:proofErr w:type="spellEnd"/>
            <w:r w:rsidRPr="005E7509">
              <w:rPr>
                <w:rFonts w:ascii="Arial Narrow" w:eastAsia="Times New Roman" w:hAnsi="Arial Narrow" w:cs="Calibri"/>
                <w:color w:val="000000"/>
                <w:sz w:val="24"/>
                <w:szCs w:val="24"/>
                <w:lang w:val="en-ID" w:eastAsia="en-ID"/>
              </w:rPr>
              <w:t xml:space="preserve"> Rahmawati, </w:t>
            </w:r>
            <w:proofErr w:type="spellStart"/>
            <w:r w:rsidRPr="005E7509">
              <w:rPr>
                <w:rFonts w:ascii="Arial Narrow" w:eastAsia="Times New Roman" w:hAnsi="Arial Narrow" w:cs="Calibri"/>
                <w:color w:val="000000"/>
                <w:sz w:val="24"/>
                <w:szCs w:val="24"/>
                <w:lang w:val="en-ID" w:eastAsia="en-ID"/>
              </w:rPr>
              <w:t>S.Kom.I</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r w:rsidRPr="005E7509">
              <w:rPr>
                <w:rFonts w:ascii="Arial Narrow" w:eastAsia="Times New Roman" w:hAnsi="Arial Narrow" w:cs="Calibri"/>
                <w:color w:val="000000"/>
                <w:sz w:val="24"/>
                <w:szCs w:val="24"/>
                <w:lang w:val="en-ID" w:eastAsia="en-ID"/>
              </w:rPr>
              <w:t>.</w:t>
            </w:r>
          </w:p>
        </w:tc>
      </w:tr>
      <w:tr w:rsidR="005E7509" w:rsidRPr="005E7509" w14:paraId="7F805FC3"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172CFD07"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3</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33F3BE99"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MWP05047</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28E3D13E"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Komunikasi</w:t>
            </w:r>
            <w:proofErr w:type="spellEnd"/>
            <w:r w:rsidRPr="005E7509">
              <w:rPr>
                <w:rFonts w:ascii="Arial Narrow" w:eastAsia="Times New Roman" w:hAnsi="Arial Narrow" w:cs="Calibri"/>
                <w:color w:val="000000"/>
                <w:sz w:val="24"/>
                <w:szCs w:val="24"/>
                <w:lang w:val="en-ID" w:eastAsia="en-ID"/>
              </w:rPr>
              <w:t xml:space="preserve"> Politik</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6DF134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6F4AB17"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354990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451B7F57"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AE6A61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4</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7D7E89B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MWP05051</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A75DE5C"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Praktek</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Kerja</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Lapangan</w:t>
            </w:r>
            <w:proofErr w:type="spellEnd"/>
            <w:r w:rsidRPr="005E7509">
              <w:rPr>
                <w:rFonts w:ascii="Arial Narrow" w:eastAsia="Times New Roman" w:hAnsi="Arial Narrow" w:cs="Calibri"/>
                <w:color w:val="000000"/>
                <w:sz w:val="24"/>
                <w:szCs w:val="24"/>
                <w:lang w:val="en-ID" w:eastAsia="en-ID"/>
              </w:rPr>
              <w:t xml:space="preserve"> (PKL)</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16E06822"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4</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A07ABCE"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5356D44D"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p>
        </w:tc>
      </w:tr>
      <w:tr w:rsidR="005E7509" w:rsidRPr="005E7509" w14:paraId="31B96537"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4AF0FFA0"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5</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1A8B80D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MWP05052</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74DB225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Seminar Proposal</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15C0E96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24C5E144"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565FBBED"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M. Hamdan Yuwafik,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p>
        </w:tc>
      </w:tr>
      <w:tr w:rsidR="005E7509" w:rsidRPr="005E7509" w14:paraId="04B8682F"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06CBAF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6</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564D29E3"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MPM05005</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94CBDF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Reportase</w:t>
            </w:r>
            <w:proofErr w:type="spellEnd"/>
            <w:r w:rsidRPr="005E7509">
              <w:rPr>
                <w:rFonts w:ascii="Arial Narrow" w:eastAsia="Times New Roman" w:hAnsi="Arial Narrow" w:cs="Calibri"/>
                <w:color w:val="000000"/>
                <w:sz w:val="24"/>
                <w:szCs w:val="24"/>
                <w:lang w:val="en-ID" w:eastAsia="en-ID"/>
              </w:rPr>
              <w:t xml:space="preserve"> dan </w:t>
            </w:r>
            <w:proofErr w:type="spellStart"/>
            <w:r w:rsidRPr="005E7509">
              <w:rPr>
                <w:rFonts w:ascii="Arial Narrow" w:eastAsia="Times New Roman" w:hAnsi="Arial Narrow" w:cs="Calibri"/>
                <w:color w:val="000000"/>
                <w:sz w:val="24"/>
                <w:szCs w:val="24"/>
                <w:lang w:val="en-ID" w:eastAsia="en-ID"/>
              </w:rPr>
              <w:t>Kameramen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021423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56F51CE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1461BDB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Alfian Adi Saputra, </w:t>
            </w:r>
            <w:proofErr w:type="spellStart"/>
            <w:r w:rsidRPr="005E7509">
              <w:rPr>
                <w:rFonts w:ascii="Arial Narrow" w:eastAsia="Times New Roman" w:hAnsi="Arial Narrow" w:cs="Calibri"/>
                <w:color w:val="000000"/>
                <w:sz w:val="24"/>
                <w:szCs w:val="24"/>
                <w:lang w:val="en-ID" w:eastAsia="en-ID"/>
              </w:rPr>
              <w:t>M.</w:t>
            </w:r>
            <w:proofErr w:type="gramStart"/>
            <w:r w:rsidRPr="005E7509">
              <w:rPr>
                <w:rFonts w:ascii="Arial Narrow" w:eastAsia="Times New Roman" w:hAnsi="Arial Narrow" w:cs="Calibri"/>
                <w:color w:val="000000"/>
                <w:sz w:val="24"/>
                <w:szCs w:val="24"/>
                <w:lang w:val="en-ID" w:eastAsia="en-ID"/>
              </w:rPr>
              <w:t>I.Kom</w:t>
            </w:r>
            <w:proofErr w:type="spellEnd"/>
            <w:proofErr w:type="gramEnd"/>
          </w:p>
        </w:tc>
      </w:tr>
      <w:tr w:rsidR="005E7509" w:rsidRPr="005E7509" w14:paraId="3E5ECF5B" w14:textId="77777777" w:rsidTr="008107E5">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31817DDC"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FC62FE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MWU05008</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01284F45"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Pendidikan Anti </w:t>
            </w:r>
            <w:proofErr w:type="spellStart"/>
            <w:r w:rsidRPr="005E7509">
              <w:rPr>
                <w:rFonts w:ascii="Arial Narrow" w:eastAsia="Times New Roman" w:hAnsi="Arial Narrow" w:cs="Calibri"/>
                <w:color w:val="000000"/>
                <w:sz w:val="24"/>
                <w:szCs w:val="24"/>
                <w:lang w:val="en-ID" w:eastAsia="en-ID"/>
              </w:rPr>
              <w:t>Korupsi</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275ACD6"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7744C01"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7</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4394CBE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 xml:space="preserve">Gatut Setiadi, </w:t>
            </w:r>
            <w:proofErr w:type="spellStart"/>
            <w:proofErr w:type="gramStart"/>
            <w:r w:rsidRPr="005E7509">
              <w:rPr>
                <w:rFonts w:ascii="Arial Narrow" w:eastAsia="Times New Roman" w:hAnsi="Arial Narrow" w:cs="Calibri"/>
                <w:color w:val="000000"/>
                <w:sz w:val="24"/>
                <w:szCs w:val="24"/>
                <w:lang w:val="en-ID" w:eastAsia="en-ID"/>
              </w:rPr>
              <w:t>M.Pd</w:t>
            </w:r>
            <w:proofErr w:type="spellEnd"/>
            <w:proofErr w:type="gramEnd"/>
          </w:p>
        </w:tc>
      </w:tr>
      <w:tr w:rsidR="005E7509" w:rsidRPr="005E7509" w14:paraId="2C255F70" w14:textId="77777777" w:rsidTr="008107E5">
        <w:trPr>
          <w:trHeight w:val="330"/>
        </w:trPr>
        <w:tc>
          <w:tcPr>
            <w:tcW w:w="479" w:type="dxa"/>
            <w:tcBorders>
              <w:top w:val="nil"/>
              <w:left w:val="single" w:sz="4" w:space="0" w:color="000000"/>
              <w:bottom w:val="single" w:sz="4" w:space="0" w:color="000000"/>
              <w:right w:val="single" w:sz="4" w:space="0" w:color="000000"/>
            </w:tcBorders>
            <w:noWrap/>
            <w:vAlign w:val="center"/>
            <w:hideMark/>
          </w:tcPr>
          <w:p w14:paraId="5645B49E"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1</w:t>
            </w:r>
          </w:p>
        </w:tc>
        <w:tc>
          <w:tcPr>
            <w:tcW w:w="1280" w:type="dxa"/>
            <w:tcBorders>
              <w:top w:val="single" w:sz="4" w:space="0" w:color="000000"/>
              <w:left w:val="single" w:sz="4" w:space="0" w:color="000000"/>
              <w:bottom w:val="single" w:sz="4" w:space="0" w:color="000000"/>
              <w:right w:val="single" w:sz="4" w:space="0" w:color="000000"/>
            </w:tcBorders>
            <w:noWrap/>
            <w:vAlign w:val="center"/>
            <w:hideMark/>
          </w:tcPr>
          <w:p w14:paraId="4B2EF414"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MWP05024</w:t>
            </w:r>
          </w:p>
        </w:tc>
        <w:tc>
          <w:tcPr>
            <w:tcW w:w="3672" w:type="dxa"/>
            <w:tcBorders>
              <w:top w:val="single" w:sz="4" w:space="0" w:color="000000"/>
              <w:left w:val="single" w:sz="4" w:space="0" w:color="000000"/>
              <w:bottom w:val="single" w:sz="4" w:space="0" w:color="000000"/>
              <w:right w:val="single" w:sz="4" w:space="0" w:color="000000"/>
            </w:tcBorders>
            <w:noWrap/>
            <w:vAlign w:val="center"/>
            <w:hideMark/>
          </w:tcPr>
          <w:p w14:paraId="63568592"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Sistem</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Teknologi</w:t>
            </w:r>
            <w:proofErr w:type="spellEnd"/>
            <w:r w:rsidRPr="005E7509">
              <w:rPr>
                <w:rFonts w:ascii="Arial Narrow" w:eastAsia="Times New Roman" w:hAnsi="Arial Narrow" w:cs="Calibri"/>
                <w:color w:val="000000"/>
                <w:sz w:val="24"/>
                <w:szCs w:val="24"/>
                <w:lang w:val="en-ID" w:eastAsia="en-ID"/>
              </w:rPr>
              <w:t xml:space="preserve"> </w:t>
            </w:r>
            <w:proofErr w:type="spellStart"/>
            <w:r w:rsidRPr="005E7509">
              <w:rPr>
                <w:rFonts w:ascii="Arial Narrow" w:eastAsia="Times New Roman" w:hAnsi="Arial Narrow" w:cs="Calibri"/>
                <w:color w:val="000000"/>
                <w:sz w:val="24"/>
                <w:szCs w:val="24"/>
                <w:lang w:val="en-ID" w:eastAsia="en-ID"/>
              </w:rPr>
              <w:t>Informasi</w:t>
            </w:r>
            <w:proofErr w:type="spellEnd"/>
            <w:r w:rsidRPr="005E7509">
              <w:rPr>
                <w:rFonts w:ascii="Arial Narrow" w:eastAsia="Times New Roman" w:hAnsi="Arial Narrow" w:cs="Calibri"/>
                <w:color w:val="000000"/>
                <w:sz w:val="24"/>
                <w:szCs w:val="24"/>
                <w:lang w:val="en-ID" w:eastAsia="en-ID"/>
              </w:rPr>
              <w:t xml:space="preserve"> dan </w:t>
            </w:r>
            <w:proofErr w:type="spellStart"/>
            <w:r w:rsidRPr="005E7509">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094F17DF"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noWrap/>
            <w:vAlign w:val="center"/>
            <w:hideMark/>
          </w:tcPr>
          <w:p w14:paraId="3A5373B8" w14:textId="77777777" w:rsidR="005E7509" w:rsidRPr="005E7509" w:rsidRDefault="005E7509" w:rsidP="005E7509">
            <w:pPr>
              <w:spacing w:line="240" w:lineRule="auto"/>
              <w:jc w:val="center"/>
              <w:rPr>
                <w:rFonts w:ascii="Arial Narrow" w:eastAsia="Times New Roman" w:hAnsi="Arial Narrow" w:cs="Calibri"/>
                <w:color w:val="000000"/>
                <w:sz w:val="24"/>
                <w:szCs w:val="24"/>
                <w:lang w:val="en-ID" w:eastAsia="en-ID"/>
              </w:rPr>
            </w:pPr>
            <w:r w:rsidRPr="005E7509">
              <w:rPr>
                <w:rFonts w:ascii="Arial Narrow" w:eastAsia="Times New Roman" w:hAnsi="Arial Narrow" w:cs="Calibri"/>
                <w:color w:val="000000"/>
                <w:sz w:val="24"/>
                <w:szCs w:val="24"/>
                <w:lang w:val="en-ID" w:eastAsia="en-ID"/>
              </w:rPr>
              <w:t>8</w:t>
            </w: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2E8B2C0B" w14:textId="77777777" w:rsidR="005E7509" w:rsidRPr="005E7509" w:rsidRDefault="005E7509" w:rsidP="005E7509">
            <w:pPr>
              <w:spacing w:line="240" w:lineRule="auto"/>
              <w:jc w:val="left"/>
              <w:rPr>
                <w:rFonts w:ascii="Arial Narrow" w:eastAsia="Times New Roman" w:hAnsi="Arial Narrow" w:cs="Calibri"/>
                <w:color w:val="000000"/>
                <w:sz w:val="24"/>
                <w:szCs w:val="24"/>
                <w:lang w:val="en-ID" w:eastAsia="en-ID"/>
              </w:rPr>
            </w:pPr>
            <w:proofErr w:type="spellStart"/>
            <w:r w:rsidRPr="005E7509">
              <w:rPr>
                <w:rFonts w:ascii="Arial Narrow" w:eastAsia="Times New Roman" w:hAnsi="Arial Narrow" w:cs="Calibri"/>
                <w:color w:val="000000"/>
                <w:sz w:val="24"/>
                <w:szCs w:val="24"/>
                <w:lang w:val="en-ID" w:eastAsia="en-ID"/>
              </w:rPr>
              <w:t>Fauziyah</w:t>
            </w:r>
            <w:proofErr w:type="spellEnd"/>
            <w:r w:rsidRPr="005E7509">
              <w:rPr>
                <w:rFonts w:ascii="Arial Narrow" w:eastAsia="Times New Roman" w:hAnsi="Arial Narrow" w:cs="Calibri"/>
                <w:color w:val="000000"/>
                <w:sz w:val="24"/>
                <w:szCs w:val="24"/>
                <w:lang w:val="en-ID" w:eastAsia="en-ID"/>
              </w:rPr>
              <w:t xml:space="preserve"> Rahmawati, </w:t>
            </w:r>
            <w:proofErr w:type="spellStart"/>
            <w:r w:rsidRPr="005E7509">
              <w:rPr>
                <w:rFonts w:ascii="Arial Narrow" w:eastAsia="Times New Roman" w:hAnsi="Arial Narrow" w:cs="Calibri"/>
                <w:color w:val="000000"/>
                <w:sz w:val="24"/>
                <w:szCs w:val="24"/>
                <w:lang w:val="en-ID" w:eastAsia="en-ID"/>
              </w:rPr>
              <w:t>S.Kom.I</w:t>
            </w:r>
            <w:proofErr w:type="spellEnd"/>
            <w:r w:rsidRPr="005E7509">
              <w:rPr>
                <w:rFonts w:ascii="Arial Narrow" w:eastAsia="Times New Roman" w:hAnsi="Arial Narrow" w:cs="Calibri"/>
                <w:color w:val="000000"/>
                <w:sz w:val="24"/>
                <w:szCs w:val="24"/>
                <w:lang w:val="en-ID" w:eastAsia="en-ID"/>
              </w:rPr>
              <w:t xml:space="preserve">., </w:t>
            </w:r>
            <w:proofErr w:type="spellStart"/>
            <w:proofErr w:type="gramStart"/>
            <w:r w:rsidRPr="005E7509">
              <w:rPr>
                <w:rFonts w:ascii="Arial Narrow" w:eastAsia="Times New Roman" w:hAnsi="Arial Narrow" w:cs="Calibri"/>
                <w:color w:val="000000"/>
                <w:sz w:val="24"/>
                <w:szCs w:val="24"/>
                <w:lang w:val="en-ID" w:eastAsia="en-ID"/>
              </w:rPr>
              <w:t>M.Sos</w:t>
            </w:r>
            <w:proofErr w:type="spellEnd"/>
            <w:proofErr w:type="gramEnd"/>
            <w:r w:rsidRPr="005E7509">
              <w:rPr>
                <w:rFonts w:ascii="Arial Narrow" w:eastAsia="Times New Roman" w:hAnsi="Arial Narrow" w:cs="Calibri"/>
                <w:color w:val="000000"/>
                <w:sz w:val="24"/>
                <w:szCs w:val="24"/>
                <w:lang w:val="en-ID" w:eastAsia="en-ID"/>
              </w:rPr>
              <w:t>.</w:t>
            </w:r>
          </w:p>
        </w:tc>
      </w:tr>
      <w:tr w:rsidR="005E7509" w:rsidRPr="005E7509" w14:paraId="15129474" w14:textId="77777777" w:rsidTr="008107E5">
        <w:trPr>
          <w:trHeight w:val="330"/>
        </w:trPr>
        <w:tc>
          <w:tcPr>
            <w:tcW w:w="5431" w:type="dxa"/>
            <w:gridSpan w:val="3"/>
            <w:tcBorders>
              <w:top w:val="single" w:sz="4" w:space="0" w:color="000000"/>
              <w:left w:val="single" w:sz="4" w:space="0" w:color="000000"/>
              <w:bottom w:val="single" w:sz="4" w:space="0" w:color="000000"/>
              <w:right w:val="single" w:sz="4" w:space="0" w:color="000000"/>
            </w:tcBorders>
            <w:noWrap/>
            <w:vAlign w:val="center"/>
            <w:hideMark/>
          </w:tcPr>
          <w:p w14:paraId="30CB236E"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nil"/>
              <w:bottom w:val="single" w:sz="4" w:space="0" w:color="000000"/>
              <w:right w:val="single" w:sz="4" w:space="0" w:color="000000"/>
            </w:tcBorders>
            <w:noWrap/>
            <w:vAlign w:val="center"/>
            <w:hideMark/>
          </w:tcPr>
          <w:p w14:paraId="7C1B0155"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r w:rsidRPr="005E7509">
              <w:rPr>
                <w:rFonts w:ascii="Arial Narrow" w:eastAsia="Times New Roman" w:hAnsi="Arial Narrow" w:cs="Calibri"/>
                <w:b/>
                <w:bCs/>
                <w:color w:val="000000"/>
                <w:sz w:val="24"/>
                <w:szCs w:val="24"/>
                <w:lang w:val="en-ID" w:eastAsia="en-ID"/>
              </w:rPr>
              <w:t>17</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30F19EF" w14:textId="77777777" w:rsidR="005E7509" w:rsidRPr="005E7509" w:rsidRDefault="005E7509" w:rsidP="005E7509">
            <w:pPr>
              <w:spacing w:line="240" w:lineRule="auto"/>
              <w:jc w:val="center"/>
              <w:rPr>
                <w:rFonts w:ascii="Arial Narrow" w:eastAsia="Times New Roman" w:hAnsi="Arial Narrow" w:cs="Calibri"/>
                <w:b/>
                <w:bCs/>
                <w:color w:val="000000"/>
                <w:sz w:val="24"/>
                <w:szCs w:val="24"/>
                <w:lang w:val="en-ID" w:eastAsia="en-ID"/>
              </w:rPr>
            </w:pPr>
          </w:p>
        </w:tc>
        <w:tc>
          <w:tcPr>
            <w:tcW w:w="3287" w:type="dxa"/>
            <w:tcBorders>
              <w:top w:val="single" w:sz="4" w:space="0" w:color="000000"/>
              <w:left w:val="single" w:sz="4" w:space="0" w:color="000000"/>
              <w:bottom w:val="single" w:sz="4" w:space="0" w:color="000000"/>
              <w:right w:val="single" w:sz="4" w:space="0" w:color="000000"/>
            </w:tcBorders>
            <w:noWrap/>
            <w:vAlign w:val="center"/>
            <w:hideMark/>
          </w:tcPr>
          <w:p w14:paraId="6562A9A2" w14:textId="77777777" w:rsidR="005E7509" w:rsidRPr="005E7509" w:rsidRDefault="005E7509" w:rsidP="005E7509">
            <w:pPr>
              <w:spacing w:line="240" w:lineRule="auto"/>
              <w:jc w:val="center"/>
              <w:rPr>
                <w:rFonts w:ascii="Times New Roman" w:eastAsia="Times New Roman" w:hAnsi="Times New Roman" w:cs="Times New Roman"/>
                <w:sz w:val="20"/>
                <w:szCs w:val="20"/>
                <w:lang w:val="en-ID" w:eastAsia="en-ID"/>
              </w:rPr>
            </w:pPr>
          </w:p>
        </w:tc>
      </w:tr>
    </w:tbl>
    <w:p w14:paraId="0820DABC" w14:textId="77777777"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510A44BE" w14:textId="77777777" w:rsidR="00AC4E31" w:rsidRPr="0043072F" w:rsidRDefault="00AC4E31" w:rsidP="0020242E">
      <w:pPr>
        <w:tabs>
          <w:tab w:val="left" w:leader="dot" w:pos="8505"/>
        </w:tabs>
        <w:rPr>
          <w:rFonts w:asciiTheme="majorHAnsi" w:hAnsiTheme="majorHAnsi" w:cstheme="majorBidi"/>
          <w:sz w:val="24"/>
          <w:szCs w:val="24"/>
          <w:lang w:val="en-US"/>
        </w:rPr>
      </w:pPr>
    </w:p>
    <w:p w14:paraId="5014916D" w14:textId="1993AAC0" w:rsidR="005B2AB1" w:rsidRPr="0043072F" w:rsidRDefault="005B2AB1" w:rsidP="0020242E">
      <w:pPr>
        <w:tabs>
          <w:tab w:val="left" w:leader="dot" w:pos="8505"/>
        </w:tabs>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Hasil </w:t>
      </w:r>
      <w:proofErr w:type="spellStart"/>
      <w:r w:rsidRPr="0043072F">
        <w:rPr>
          <w:rFonts w:asciiTheme="majorHAnsi" w:hAnsiTheme="majorHAnsi" w:cstheme="majorBidi"/>
          <w:sz w:val="24"/>
          <w:szCs w:val="24"/>
          <w:lang w:val="en-US"/>
        </w:rPr>
        <w:t>analisis</w:t>
      </w:r>
      <w:proofErr w:type="spellEnd"/>
      <w:r w:rsidRPr="0043072F">
        <w:rPr>
          <w:rFonts w:asciiTheme="majorHAnsi" w:hAnsiTheme="majorHAnsi" w:cstheme="majorBidi"/>
          <w:sz w:val="24"/>
          <w:szCs w:val="24"/>
          <w:lang w:val="en-US"/>
        </w:rPr>
        <w:t xml:space="preserve"> pada</w:t>
      </w:r>
      <w:r w:rsidRPr="0043072F">
        <w:rPr>
          <w:rFonts w:asciiTheme="majorHAnsi" w:hAnsiTheme="majorHAnsi" w:cstheme="majorBidi"/>
          <w:sz w:val="24"/>
          <w:szCs w:val="24"/>
        </w:rPr>
        <w:t xml:space="preserve"> tabel 1</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menunjukkan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bahwa</w:t>
      </w:r>
      <w:proofErr w:type="spellEnd"/>
      <w:r w:rsidRPr="0043072F">
        <w:rPr>
          <w:rFonts w:asciiTheme="majorHAnsi" w:hAnsiTheme="majorHAnsi" w:cstheme="majorBidi"/>
          <w:sz w:val="24"/>
          <w:szCs w:val="24"/>
          <w:lang w:val="en-US"/>
        </w:rPr>
        <w:t xml:space="preserve"> </w:t>
      </w:r>
      <w:r w:rsidR="001B7B73" w:rsidRPr="0043072F">
        <w:rPr>
          <w:rFonts w:asciiTheme="majorHAnsi" w:hAnsiTheme="majorHAnsi" w:cstheme="majorBidi"/>
          <w:sz w:val="24"/>
          <w:szCs w:val="24"/>
          <w:lang w:val="en-US"/>
        </w:rPr>
        <w:t>100</w:t>
      </w:r>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dosen</w:t>
      </w:r>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semua</w:t>
      </w:r>
      <w:proofErr w:type="spellEnd"/>
      <w:r w:rsidRPr="0043072F">
        <w:rPr>
          <w:rFonts w:asciiTheme="majorHAnsi" w:hAnsiTheme="majorHAnsi" w:cstheme="majorBidi"/>
          <w:sz w:val="24"/>
          <w:szCs w:val="24"/>
          <w:lang w:val="en-US"/>
        </w:rPr>
        <w:t xml:space="preserve"> program </w:t>
      </w:r>
      <w:proofErr w:type="spellStart"/>
      <w:r w:rsidRPr="0043072F">
        <w:rPr>
          <w:rFonts w:asciiTheme="majorHAnsi" w:hAnsiTheme="majorHAnsi" w:cstheme="majorBidi"/>
          <w:sz w:val="24"/>
          <w:szCs w:val="24"/>
          <w:lang w:val="en-US"/>
        </w:rPr>
        <w:t>studi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memenuhi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standar</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ditentukan</w:t>
      </w:r>
      <w:proofErr w:type="spellEnd"/>
      <w:r w:rsidRPr="0043072F">
        <w:rPr>
          <w:rFonts w:asciiTheme="majorHAnsi" w:hAnsiTheme="majorHAnsi" w:cstheme="majorBidi"/>
          <w:sz w:val="24"/>
          <w:szCs w:val="24"/>
          <w:lang w:val="en-US"/>
        </w:rPr>
        <w:t xml:space="preserve"> oleh </w:t>
      </w:r>
      <w:proofErr w:type="spellStart"/>
      <w:r w:rsidRPr="0043072F">
        <w:rPr>
          <w:rFonts w:asciiTheme="majorHAnsi" w:hAnsiTheme="majorHAnsi" w:cstheme="majorBidi"/>
          <w:sz w:val="24"/>
          <w:szCs w:val="24"/>
          <w:lang w:val="en-US"/>
        </w:rPr>
        <w:t>institusi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selama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satu</w:t>
      </w:r>
      <w:proofErr w:type="spellEnd"/>
      <w:r w:rsidRPr="0043072F">
        <w:rPr>
          <w:rFonts w:asciiTheme="majorHAnsi" w:hAnsiTheme="majorHAnsi" w:cstheme="majorBidi"/>
          <w:sz w:val="24"/>
          <w:szCs w:val="24"/>
          <w:lang w:val="en-US"/>
        </w:rPr>
        <w:t xml:space="preserve"> semester (14 TM). </w:t>
      </w:r>
      <w:proofErr w:type="spellStart"/>
      <w:r w:rsidR="001B7B73" w:rsidRPr="0043072F">
        <w:rPr>
          <w:rFonts w:asciiTheme="majorHAnsi" w:hAnsiTheme="majorHAnsi" w:cstheme="majorBidi"/>
          <w:sz w:val="24"/>
          <w:szCs w:val="24"/>
          <w:lang w:val="en-US"/>
        </w:rPr>
        <w:t>Ditemukan</w:t>
      </w:r>
      <w:proofErr w:type="spellEnd"/>
      <w:r w:rsidR="001B7B73" w:rsidRPr="0043072F">
        <w:rPr>
          <w:rFonts w:asciiTheme="majorHAnsi" w:hAnsiTheme="majorHAnsi" w:cstheme="majorBidi"/>
          <w:sz w:val="24"/>
          <w:szCs w:val="24"/>
          <w:lang w:val="en-US"/>
        </w:rPr>
        <w:t xml:space="preserve"> juga </w:t>
      </w:r>
      <w:proofErr w:type="spellStart"/>
      <w:r w:rsidR="001B7B73" w:rsidRPr="0043072F">
        <w:rPr>
          <w:rFonts w:asciiTheme="majorHAnsi" w:hAnsiTheme="majorHAnsi" w:cstheme="majorBidi"/>
          <w:sz w:val="24"/>
          <w:szCs w:val="24"/>
          <w:lang w:val="en-US"/>
        </w:rPr>
        <w:t>bahwa</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a</w:t>
      </w:r>
      <w:r w:rsidRPr="0043072F">
        <w:rPr>
          <w:rFonts w:asciiTheme="majorHAnsi" w:hAnsiTheme="majorHAnsi" w:cstheme="majorBidi"/>
          <w:sz w:val="24"/>
          <w:szCs w:val="24"/>
          <w:lang w:val="en-US"/>
        </w:rPr>
        <w:t>da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yang </w:t>
      </w:r>
      <w:proofErr w:type="spellStart"/>
      <w:r w:rsidR="001B7B73" w:rsidRPr="0043072F">
        <w:rPr>
          <w:rFonts w:asciiTheme="majorHAnsi" w:hAnsiTheme="majorHAnsi" w:cstheme="majorBidi"/>
          <w:sz w:val="24"/>
          <w:szCs w:val="24"/>
          <w:lang w:val="en-US"/>
        </w:rPr>
        <w:t>tidak</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bisa</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hadir</w:t>
      </w:r>
      <w:proofErr w:type="spellEnd"/>
      <w:r w:rsidR="001B7B73" w:rsidRPr="0043072F">
        <w:rPr>
          <w:rFonts w:asciiTheme="majorHAnsi" w:hAnsiTheme="majorHAnsi" w:cstheme="majorBidi"/>
          <w:sz w:val="24"/>
          <w:szCs w:val="24"/>
          <w:lang w:val="en-US"/>
        </w:rPr>
        <w:t xml:space="preserve"> pada </w:t>
      </w:r>
      <w:proofErr w:type="spellStart"/>
      <w:r w:rsidR="001B7B73" w:rsidRPr="0043072F">
        <w:rPr>
          <w:rFonts w:asciiTheme="majorHAnsi" w:hAnsiTheme="majorHAnsi" w:cstheme="majorBidi"/>
          <w:sz w:val="24"/>
          <w:szCs w:val="24"/>
          <w:lang w:val="en-US"/>
        </w:rPr>
        <w:t>hari</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mengajar</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akan</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tetapi</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dapat</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menggantikan</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perkuliahan</w:t>
      </w:r>
      <w:proofErr w:type="spellEnd"/>
      <w:r w:rsidR="001B7B73" w:rsidRPr="0043072F">
        <w:rPr>
          <w:rFonts w:asciiTheme="majorHAnsi" w:hAnsiTheme="majorHAnsi" w:cstheme="majorBidi"/>
          <w:sz w:val="24"/>
          <w:szCs w:val="24"/>
          <w:lang w:val="en-US"/>
        </w:rPr>
        <w:t xml:space="preserve"> di </w:t>
      </w:r>
      <w:proofErr w:type="spellStart"/>
      <w:r w:rsidR="001B7B73" w:rsidRPr="0043072F">
        <w:rPr>
          <w:rFonts w:asciiTheme="majorHAnsi" w:hAnsiTheme="majorHAnsi" w:cstheme="majorBidi"/>
          <w:sz w:val="24"/>
          <w:szCs w:val="24"/>
          <w:lang w:val="en-US"/>
        </w:rPr>
        <w:t>hari</w:t>
      </w:r>
      <w:proofErr w:type="spellEnd"/>
      <w:r w:rsidR="001B7B73" w:rsidRPr="0043072F">
        <w:rPr>
          <w:rFonts w:asciiTheme="majorHAnsi" w:hAnsiTheme="majorHAnsi" w:cstheme="majorBidi"/>
          <w:sz w:val="24"/>
          <w:szCs w:val="24"/>
          <w:lang w:val="en-US"/>
        </w:rPr>
        <w:t xml:space="preserve"> yang </w:t>
      </w:r>
      <w:proofErr w:type="spellStart"/>
      <w:r w:rsidR="001B7B73" w:rsidRPr="0043072F">
        <w:rPr>
          <w:rFonts w:asciiTheme="majorHAnsi" w:hAnsiTheme="majorHAnsi" w:cstheme="majorBidi"/>
          <w:sz w:val="24"/>
          <w:szCs w:val="24"/>
          <w:lang w:val="en-US"/>
        </w:rPr>
        <w:t>lainnya</w:t>
      </w:r>
      <w:proofErr w:type="spellEnd"/>
      <w:r w:rsidRPr="0043072F">
        <w:rPr>
          <w:rFonts w:asciiTheme="majorHAnsi" w:hAnsiTheme="majorHAnsi" w:cstheme="majorBidi"/>
          <w:sz w:val="24"/>
          <w:szCs w:val="24"/>
          <w:lang w:val="en-US"/>
        </w:rPr>
        <w:t>.</w:t>
      </w:r>
    </w:p>
    <w:p w14:paraId="401BF04B" w14:textId="754E267A" w:rsidR="005B2AB1" w:rsidRPr="0043072F" w:rsidRDefault="005B2AB1" w:rsidP="001467E1">
      <w:pPr>
        <w:pStyle w:val="DaftarParagraf"/>
        <w:numPr>
          <w:ilvl w:val="0"/>
          <w:numId w:val="8"/>
        </w:numPr>
        <w:tabs>
          <w:tab w:val="left" w:leader="dot" w:pos="8505"/>
        </w:tabs>
        <w:rPr>
          <w:rFonts w:asciiTheme="majorHAnsi" w:hAnsiTheme="majorHAnsi" w:cstheme="majorBidi"/>
          <w:b/>
          <w:bCs/>
          <w:sz w:val="24"/>
          <w:szCs w:val="24"/>
        </w:rPr>
      </w:pPr>
      <w:r w:rsidRPr="0043072F">
        <w:rPr>
          <w:rFonts w:asciiTheme="majorHAnsi" w:hAnsiTheme="majorHAnsi" w:cstheme="majorBidi"/>
          <w:b/>
          <w:bCs/>
          <w:sz w:val="24"/>
          <w:szCs w:val="24"/>
        </w:rPr>
        <w:t>Kehadiran Mahasiswa</w:t>
      </w:r>
    </w:p>
    <w:p w14:paraId="26086EE3" w14:textId="0E6E7623" w:rsidR="00FD5443" w:rsidRPr="0043072F" w:rsidRDefault="005B2AB1" w:rsidP="00FD5443">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rPr>
        <w:t xml:space="preserve">Kehadiran mahasiswa dievaluasi berdasarkan absensi kehadiran mahasiswa pada tiap mata kuliah. </w:t>
      </w:r>
      <w:proofErr w:type="spellStart"/>
      <w:r w:rsidRPr="0043072F">
        <w:rPr>
          <w:rFonts w:asciiTheme="majorHAnsi" w:hAnsiTheme="majorHAnsi" w:cstheme="majorBidi"/>
          <w:sz w:val="24"/>
          <w:szCs w:val="24"/>
          <w:lang w:val="en-US"/>
        </w:rPr>
        <w:t>Berdasarkan</w:t>
      </w:r>
      <w:proofErr w:type="spellEnd"/>
      <w:r w:rsidRPr="0043072F">
        <w:rPr>
          <w:rFonts w:asciiTheme="majorHAnsi" w:hAnsiTheme="majorHAnsi" w:cstheme="majorBidi"/>
          <w:sz w:val="24"/>
          <w:szCs w:val="24"/>
        </w:rPr>
        <w:t xml:space="preserve"> buku pedoman akademik</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lastRenderedPageBreak/>
        <w:t>tahun</w:t>
      </w:r>
      <w:proofErr w:type="spellEnd"/>
      <w:r w:rsidRPr="0043072F">
        <w:rPr>
          <w:rFonts w:asciiTheme="majorHAnsi" w:hAnsiTheme="majorHAnsi" w:cstheme="majorBidi"/>
          <w:sz w:val="24"/>
          <w:szCs w:val="24"/>
          <w:lang w:val="en-US"/>
        </w:rPr>
        <w:t xml:space="preserve"> 202</w:t>
      </w:r>
      <w:r w:rsidR="005C74DE">
        <w:rPr>
          <w:rFonts w:asciiTheme="majorHAnsi" w:hAnsiTheme="majorHAnsi" w:cstheme="majorBidi"/>
          <w:sz w:val="24"/>
          <w:szCs w:val="24"/>
          <w:lang w:val="en-US"/>
        </w:rPr>
        <w:t>3</w:t>
      </w:r>
      <w:r w:rsidRPr="0043072F">
        <w:rPr>
          <w:rFonts w:asciiTheme="majorHAnsi" w:hAnsiTheme="majorHAnsi" w:cstheme="majorBidi"/>
          <w:sz w:val="24"/>
          <w:szCs w:val="24"/>
        </w:rPr>
        <w:t xml:space="preserve">, mahasiswa yang </w:t>
      </w:r>
      <w:proofErr w:type="spellStart"/>
      <w:r w:rsidRPr="0043072F">
        <w:rPr>
          <w:rFonts w:asciiTheme="majorHAnsi" w:hAnsiTheme="majorHAnsi" w:cstheme="majorBidi"/>
          <w:sz w:val="24"/>
          <w:szCs w:val="24"/>
          <w:lang w:val="en-US"/>
        </w:rPr>
        <w:t>dapat</w:t>
      </w:r>
      <w:proofErr w:type="spellEnd"/>
      <w:r w:rsidRPr="0043072F">
        <w:rPr>
          <w:rFonts w:asciiTheme="majorHAnsi" w:hAnsiTheme="majorHAnsi" w:cstheme="majorBidi"/>
          <w:sz w:val="24"/>
          <w:szCs w:val="24"/>
        </w:rPr>
        <w:t xml:space="preserve"> mengikuti </w:t>
      </w:r>
      <w:r w:rsidRPr="0043072F">
        <w:rPr>
          <w:rFonts w:asciiTheme="majorHAnsi" w:hAnsiTheme="majorHAnsi" w:cstheme="majorBidi"/>
          <w:sz w:val="24"/>
          <w:szCs w:val="24"/>
          <w:lang w:val="en-US"/>
        </w:rPr>
        <w:t>U</w:t>
      </w:r>
      <w:proofErr w:type="spellStart"/>
      <w:r w:rsidRPr="0043072F">
        <w:rPr>
          <w:rFonts w:asciiTheme="majorHAnsi" w:hAnsiTheme="majorHAnsi" w:cstheme="majorBidi"/>
          <w:sz w:val="24"/>
          <w:szCs w:val="24"/>
        </w:rPr>
        <w:t>jian</w:t>
      </w:r>
      <w:proofErr w:type="spellEnd"/>
      <w:r w:rsidRPr="0043072F">
        <w:rPr>
          <w:rFonts w:asciiTheme="majorHAnsi" w:hAnsiTheme="majorHAnsi" w:cstheme="majorBidi"/>
          <w:sz w:val="24"/>
          <w:szCs w:val="24"/>
        </w:rPr>
        <w:t xml:space="preserve"> </w:t>
      </w:r>
      <w:r w:rsidRPr="0043072F">
        <w:rPr>
          <w:rFonts w:asciiTheme="majorHAnsi" w:hAnsiTheme="majorHAnsi" w:cstheme="majorBidi"/>
          <w:sz w:val="24"/>
          <w:szCs w:val="24"/>
          <w:lang w:val="en-US"/>
        </w:rPr>
        <w:t>A</w:t>
      </w:r>
      <w:proofErr w:type="spellStart"/>
      <w:r w:rsidRPr="0043072F">
        <w:rPr>
          <w:rFonts w:asciiTheme="majorHAnsi" w:hAnsiTheme="majorHAnsi" w:cstheme="majorBidi"/>
          <w:sz w:val="24"/>
          <w:szCs w:val="24"/>
        </w:rPr>
        <w:t>khir</w:t>
      </w:r>
      <w:proofErr w:type="spellEnd"/>
      <w:r w:rsidRPr="0043072F">
        <w:rPr>
          <w:rFonts w:asciiTheme="majorHAnsi" w:hAnsiTheme="majorHAnsi" w:cstheme="majorBidi"/>
          <w:sz w:val="24"/>
          <w:szCs w:val="24"/>
        </w:rPr>
        <w:t xml:space="preserve"> </w:t>
      </w:r>
      <w:r w:rsidRPr="0043072F">
        <w:rPr>
          <w:rFonts w:asciiTheme="majorHAnsi" w:hAnsiTheme="majorHAnsi" w:cstheme="majorBidi"/>
          <w:sz w:val="24"/>
          <w:szCs w:val="24"/>
          <w:lang w:val="en-US"/>
        </w:rPr>
        <w:t>S</w:t>
      </w:r>
      <w:proofErr w:type="spellStart"/>
      <w:r w:rsidRPr="0043072F">
        <w:rPr>
          <w:rFonts w:asciiTheme="majorHAnsi" w:hAnsiTheme="majorHAnsi" w:cstheme="majorBidi"/>
          <w:sz w:val="24"/>
          <w:szCs w:val="24"/>
        </w:rPr>
        <w:t>emester</w:t>
      </w:r>
      <w:proofErr w:type="spellEnd"/>
      <w:r w:rsidRPr="0043072F">
        <w:rPr>
          <w:rFonts w:asciiTheme="majorHAnsi" w:hAnsiTheme="majorHAnsi" w:cstheme="majorBidi"/>
          <w:sz w:val="24"/>
          <w:szCs w:val="24"/>
          <w:lang w:val="en-US"/>
        </w:rPr>
        <w:t xml:space="preserve"> (UAS)</w:t>
      </w:r>
      <w:r w:rsidRPr="0043072F">
        <w:rPr>
          <w:rFonts w:asciiTheme="majorHAnsi" w:hAnsiTheme="majorHAnsi" w:cstheme="majorBidi"/>
          <w:sz w:val="24"/>
          <w:szCs w:val="24"/>
        </w:rPr>
        <w:t xml:space="preserve"> adalah mahasiswa yang</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mengikuti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kegiatan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perkuliahan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mencapai</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&gt;90% kehadiran</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satu</w:t>
      </w:r>
      <w:proofErr w:type="spellEnd"/>
      <w:r w:rsidRPr="0043072F">
        <w:rPr>
          <w:rFonts w:asciiTheme="majorHAnsi" w:hAnsiTheme="majorHAnsi" w:cstheme="majorBidi"/>
          <w:sz w:val="24"/>
          <w:szCs w:val="24"/>
          <w:lang w:val="en-US"/>
        </w:rPr>
        <w:t xml:space="preserve"> semester</w:t>
      </w:r>
      <w:r w:rsidRPr="0043072F">
        <w:rPr>
          <w:rFonts w:asciiTheme="majorHAnsi" w:hAnsiTheme="majorHAnsi" w:cstheme="majorBidi"/>
          <w:sz w:val="24"/>
          <w:szCs w:val="24"/>
        </w:rPr>
        <w:t>. Jika kehadiran mahasiswa</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tidak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mencapai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standar</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maka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mahasiswa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tersebut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mendapatkan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konsekuensi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sesuai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ditentukan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Untuk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jumlah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persentase</w:t>
      </w:r>
      <w:proofErr w:type="spellEnd"/>
      <w:r w:rsidRPr="0043072F">
        <w:rPr>
          <w:rFonts w:asciiTheme="majorHAnsi" w:hAnsiTheme="majorHAnsi" w:cstheme="majorBidi"/>
          <w:sz w:val="24"/>
          <w:szCs w:val="24"/>
        </w:rPr>
        <w:t xml:space="preserve"> 75-90% maka mahasiswa diperkenankan mengikuti UAS dengan syarat mendapatkan penugasan. Apabila persentase kehadiran ≤75% maka mahasiswa tersebut tidak diperkenankan mengikuti UAS. Berikut ini</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merupakan</w:t>
      </w:r>
      <w:proofErr w:type="spellEnd"/>
      <w:r w:rsidRPr="0043072F">
        <w:rPr>
          <w:rFonts w:asciiTheme="majorHAnsi" w:hAnsiTheme="majorHAnsi" w:cstheme="majorBidi"/>
          <w:sz w:val="24"/>
          <w:szCs w:val="24"/>
        </w:rPr>
        <w:t xml:space="preserve"> rekapitulasi kehadiran mahasiswa selama perkuliahan semester </w:t>
      </w:r>
      <w:proofErr w:type="spellStart"/>
      <w:r w:rsidRPr="0043072F">
        <w:rPr>
          <w:rFonts w:asciiTheme="majorHAnsi" w:hAnsiTheme="majorHAnsi" w:cstheme="majorBidi"/>
          <w:sz w:val="24"/>
          <w:szCs w:val="24"/>
          <w:lang w:val="en-US"/>
        </w:rPr>
        <w:t>g</w:t>
      </w:r>
      <w:r w:rsidR="00586640" w:rsidRPr="0043072F">
        <w:rPr>
          <w:rFonts w:asciiTheme="majorHAnsi" w:hAnsiTheme="majorHAnsi" w:cstheme="majorBidi"/>
          <w:sz w:val="24"/>
          <w:szCs w:val="24"/>
          <w:lang w:val="en-US"/>
        </w:rPr>
        <w:t>anjil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ajaran</w:t>
      </w:r>
      <w:proofErr w:type="spellEnd"/>
      <w:r w:rsidRPr="0043072F">
        <w:rPr>
          <w:rFonts w:asciiTheme="majorHAnsi" w:hAnsiTheme="majorHAnsi" w:cstheme="majorBidi"/>
          <w:sz w:val="24"/>
          <w:szCs w:val="24"/>
          <w:lang w:val="en-US"/>
        </w:rPr>
        <w:t xml:space="preserve"> </w:t>
      </w:r>
      <w:r w:rsidR="005E7509">
        <w:rPr>
          <w:rFonts w:asciiTheme="majorHAnsi" w:hAnsiTheme="majorHAnsi" w:cstheme="majorBidi"/>
          <w:sz w:val="24"/>
          <w:szCs w:val="24"/>
          <w:lang w:val="en-US"/>
        </w:rPr>
        <w:t>2023-2024</w:t>
      </w:r>
      <w:r w:rsidRPr="0043072F">
        <w:rPr>
          <w:rFonts w:asciiTheme="majorHAnsi" w:hAnsiTheme="majorHAnsi" w:cstheme="majorBidi"/>
          <w:sz w:val="24"/>
          <w:szCs w:val="24"/>
          <w:lang w:val="en-US"/>
        </w:rPr>
        <w:t>.</w:t>
      </w:r>
    </w:p>
    <w:p w14:paraId="0BE6EDD7" w14:textId="4046D5ED" w:rsidR="005B2AB1" w:rsidRPr="0043072F" w:rsidRDefault="005B2AB1" w:rsidP="00FD5443">
      <w:pPr>
        <w:pStyle w:val="DaftarParagraf"/>
        <w:tabs>
          <w:tab w:val="left" w:leader="dot" w:pos="8505"/>
        </w:tabs>
        <w:ind w:left="851"/>
        <w:rPr>
          <w:rFonts w:asciiTheme="majorHAnsi" w:hAnsiTheme="majorHAnsi" w:cstheme="majorBidi"/>
          <w:sz w:val="24"/>
          <w:szCs w:val="24"/>
          <w:lang w:val="en-US"/>
        </w:rPr>
      </w:pPr>
      <w:r w:rsidRPr="0043072F">
        <w:rPr>
          <w:rFonts w:asciiTheme="majorHAnsi" w:hAnsiTheme="majorHAnsi" w:cstheme="majorBidi"/>
          <w:sz w:val="24"/>
          <w:szCs w:val="24"/>
        </w:rPr>
        <w:t xml:space="preserve">Tabel 2 Rekapitulasi </w:t>
      </w:r>
      <w:r w:rsidRPr="0043072F">
        <w:rPr>
          <w:rFonts w:asciiTheme="majorHAnsi" w:hAnsiTheme="majorHAnsi" w:cstheme="majorBidi"/>
          <w:sz w:val="24"/>
          <w:szCs w:val="24"/>
          <w:lang w:val="en-US"/>
        </w:rPr>
        <w:t>K</w:t>
      </w:r>
      <w:r w:rsidRPr="0043072F">
        <w:rPr>
          <w:rFonts w:asciiTheme="majorHAnsi" w:hAnsiTheme="majorHAnsi" w:cstheme="majorBidi"/>
          <w:sz w:val="24"/>
          <w:szCs w:val="24"/>
        </w:rPr>
        <w:t xml:space="preserve">ehadiran </w:t>
      </w:r>
      <w:r w:rsidRPr="0043072F">
        <w:rPr>
          <w:rFonts w:asciiTheme="majorHAnsi" w:hAnsiTheme="majorHAnsi" w:cstheme="majorBidi"/>
          <w:sz w:val="24"/>
          <w:szCs w:val="24"/>
          <w:lang w:val="en-US"/>
        </w:rPr>
        <w:t>M</w:t>
      </w:r>
      <w:r w:rsidRPr="0043072F">
        <w:rPr>
          <w:rFonts w:asciiTheme="majorHAnsi" w:hAnsiTheme="majorHAnsi" w:cstheme="majorBidi"/>
          <w:sz w:val="24"/>
          <w:szCs w:val="24"/>
        </w:rPr>
        <w:t>ahasiswa</w:t>
      </w:r>
      <w:r w:rsidRPr="0043072F">
        <w:rPr>
          <w:rFonts w:asciiTheme="majorHAnsi" w:hAnsiTheme="majorHAnsi" w:cstheme="majorBidi"/>
          <w:sz w:val="24"/>
          <w:szCs w:val="24"/>
          <w:lang w:val="en-US"/>
        </w:rPr>
        <w:t xml:space="preserve"> Semester </w:t>
      </w:r>
      <w:proofErr w:type="spellStart"/>
      <w:r w:rsidR="00586640" w:rsidRPr="0043072F">
        <w:rPr>
          <w:rFonts w:asciiTheme="majorHAnsi" w:hAnsiTheme="majorHAnsi" w:cstheme="majorBidi"/>
          <w:sz w:val="24"/>
          <w:szCs w:val="24"/>
          <w:lang w:val="en-US"/>
        </w:rPr>
        <w:t>ganjil</w:t>
      </w:r>
      <w:proofErr w:type="spellEnd"/>
      <w:r w:rsidR="00D0193A" w:rsidRPr="0043072F">
        <w:rPr>
          <w:rFonts w:asciiTheme="majorHAnsi" w:hAnsiTheme="majorHAnsi" w:cstheme="majorBidi"/>
          <w:sz w:val="24"/>
          <w:szCs w:val="24"/>
          <w:lang w:val="en-US"/>
        </w:rPr>
        <w:t xml:space="preserve"> TA </w:t>
      </w:r>
      <w:r w:rsidR="005E7509">
        <w:rPr>
          <w:rFonts w:asciiTheme="majorHAnsi" w:hAnsiTheme="majorHAnsi" w:cstheme="majorBidi"/>
          <w:sz w:val="24"/>
          <w:szCs w:val="24"/>
          <w:lang w:val="en-US"/>
        </w:rPr>
        <w:t>2023-2024</w:t>
      </w:r>
    </w:p>
    <w:tbl>
      <w:tblPr>
        <w:tblW w:w="8000" w:type="dxa"/>
        <w:jc w:val="right"/>
        <w:shd w:val="clear" w:color="auto" w:fill="FFFFFF" w:themeFill="background1"/>
        <w:tblLook w:val="04A0" w:firstRow="1" w:lastRow="0" w:firstColumn="1" w:lastColumn="0" w:noHBand="0" w:noVBand="1"/>
      </w:tblPr>
      <w:tblGrid>
        <w:gridCol w:w="603"/>
        <w:gridCol w:w="4305"/>
        <w:gridCol w:w="1536"/>
        <w:gridCol w:w="1556"/>
      </w:tblGrid>
      <w:tr w:rsidR="0043072F" w:rsidRPr="0043072F" w14:paraId="1079D338" w14:textId="77777777" w:rsidTr="00A114E3">
        <w:trPr>
          <w:trHeight w:val="616"/>
          <w:tblHeader/>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53F0F86"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No</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F4346EB" w14:textId="77777777" w:rsidR="005B2AB1" w:rsidRPr="0043072F" w:rsidRDefault="005B2AB1" w:rsidP="00A114E3">
            <w:pPr>
              <w:jc w:val="center"/>
              <w:rPr>
                <w:rFonts w:asciiTheme="majorHAnsi" w:eastAsia="Times New Roman" w:hAnsiTheme="majorHAnsi" w:cs="Times New Roman"/>
                <w:b/>
                <w:bCs/>
                <w:sz w:val="24"/>
                <w:szCs w:val="24"/>
                <w:lang w:val="en-US" w:eastAsia="id-ID"/>
              </w:rPr>
            </w:pPr>
            <w:r w:rsidRPr="0043072F">
              <w:rPr>
                <w:rFonts w:asciiTheme="majorHAnsi" w:eastAsia="Times New Roman" w:hAnsiTheme="majorHAnsi" w:cs="Times New Roman"/>
                <w:b/>
                <w:bCs/>
                <w:sz w:val="24"/>
                <w:szCs w:val="24"/>
                <w:lang w:val="en-US" w:eastAsia="id-ID"/>
              </w:rPr>
              <w:t>Program Studi</w:t>
            </w:r>
          </w:p>
        </w:tc>
        <w:tc>
          <w:tcPr>
            <w:tcW w:w="1536"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048AE6"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Rata Rata Kehadiran</w:t>
            </w:r>
          </w:p>
        </w:tc>
        <w:tc>
          <w:tcPr>
            <w:tcW w:w="155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051781D"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Presentase Kehadiran</w:t>
            </w:r>
          </w:p>
        </w:tc>
      </w:tr>
      <w:tr w:rsidR="0043072F" w:rsidRPr="0043072F" w14:paraId="61F22158"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CA8C74A" w14:textId="626C14DF"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SEMESTER I</w:t>
            </w:r>
          </w:p>
        </w:tc>
      </w:tr>
      <w:tr w:rsidR="0043072F" w:rsidRPr="0043072F" w14:paraId="506E895A" w14:textId="77777777" w:rsidTr="00A114E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3A99EBC" w14:textId="151BC636"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0D3B5DC1" w14:textId="77777777" w:rsidR="005B2AB1" w:rsidRPr="0043072F" w:rsidRDefault="005B2AB1" w:rsidP="00A114E3">
            <w:pPr>
              <w:jc w:val="left"/>
              <w:rPr>
                <w:rFonts w:asciiTheme="majorHAnsi" w:eastAsia="Times New Roman" w:hAnsiTheme="majorHAnsi" w:cs="Times New Roman"/>
                <w:sz w:val="24"/>
                <w:szCs w:val="24"/>
                <w:lang w:val="en-US"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39886538"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09FE059"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100%</w:t>
            </w:r>
          </w:p>
        </w:tc>
      </w:tr>
      <w:tr w:rsidR="0043072F" w:rsidRPr="0043072F" w14:paraId="56E0975F"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98256D" w14:textId="0EF60CC1"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 xml:space="preserve">SEMESTER </w:t>
            </w:r>
            <w:r w:rsidR="001B7B73" w:rsidRPr="0043072F">
              <w:rPr>
                <w:rFonts w:asciiTheme="majorHAnsi" w:eastAsia="Times New Roman" w:hAnsiTheme="majorHAnsi" w:cs="Times New Roman"/>
                <w:b/>
                <w:bCs/>
                <w:sz w:val="24"/>
                <w:szCs w:val="24"/>
                <w:lang w:eastAsia="id-ID"/>
              </w:rPr>
              <w:t>I</w:t>
            </w:r>
            <w:r w:rsidR="000179A3" w:rsidRPr="0043072F">
              <w:rPr>
                <w:rFonts w:asciiTheme="majorHAnsi" w:eastAsia="Times New Roman" w:hAnsiTheme="majorHAnsi" w:cs="Times New Roman"/>
                <w:b/>
                <w:bCs/>
                <w:sz w:val="24"/>
                <w:szCs w:val="24"/>
                <w:lang w:eastAsia="id-ID"/>
              </w:rPr>
              <w:t>II</w:t>
            </w:r>
          </w:p>
        </w:tc>
      </w:tr>
      <w:tr w:rsidR="0043072F" w:rsidRPr="0043072F" w14:paraId="2BD932D6" w14:textId="77777777" w:rsidTr="00A114E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966A3AE" w14:textId="24C0B584"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2</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71A24DDB" w14:textId="77777777" w:rsidR="005B2AB1" w:rsidRPr="0043072F" w:rsidRDefault="005B2AB1" w:rsidP="00A114E3">
            <w:pPr>
              <w:jc w:val="left"/>
              <w:rPr>
                <w:rFonts w:asciiTheme="majorHAnsi" w:eastAsia="Times New Roman" w:hAnsiTheme="majorHAnsi" w:cs="Times New Roman"/>
                <w:sz w:val="24"/>
                <w:szCs w:val="24"/>
                <w:lang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A91D04D"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6F12304" w14:textId="39503B6F" w:rsidR="005B2AB1" w:rsidRPr="0043072F" w:rsidRDefault="00EA3ECE"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96</w:t>
            </w:r>
            <w:r w:rsidR="005B2AB1" w:rsidRPr="0043072F">
              <w:rPr>
                <w:rFonts w:asciiTheme="majorHAnsi" w:eastAsia="Times New Roman" w:hAnsiTheme="majorHAnsi" w:cs="Times New Roman"/>
                <w:sz w:val="24"/>
                <w:szCs w:val="24"/>
                <w:lang w:eastAsia="id-ID"/>
              </w:rPr>
              <w:t>%</w:t>
            </w:r>
          </w:p>
        </w:tc>
      </w:tr>
      <w:tr w:rsidR="0043072F" w:rsidRPr="0043072F" w14:paraId="37E0484C"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680022D" w14:textId="35D169E6"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 xml:space="preserve">SEMESTER </w:t>
            </w:r>
            <w:r w:rsidR="000179A3" w:rsidRPr="0043072F">
              <w:rPr>
                <w:rFonts w:asciiTheme="majorHAnsi" w:eastAsia="Times New Roman" w:hAnsiTheme="majorHAnsi" w:cs="Times New Roman"/>
                <w:b/>
                <w:bCs/>
                <w:sz w:val="24"/>
                <w:szCs w:val="24"/>
                <w:lang w:eastAsia="id-ID"/>
              </w:rPr>
              <w:t>V</w:t>
            </w:r>
          </w:p>
        </w:tc>
      </w:tr>
      <w:tr w:rsidR="0043072F" w:rsidRPr="0043072F" w14:paraId="54428D79" w14:textId="77777777" w:rsidTr="000179A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4510D20" w14:textId="744077F3"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3</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34712FB6" w14:textId="77777777" w:rsidR="005B2AB1" w:rsidRPr="0043072F" w:rsidRDefault="005B2AB1" w:rsidP="00A114E3">
            <w:pPr>
              <w:jc w:val="left"/>
              <w:rPr>
                <w:rFonts w:asciiTheme="majorHAnsi" w:eastAsia="Times New Roman" w:hAnsiTheme="majorHAnsi" w:cs="Times New Roman"/>
                <w:sz w:val="24"/>
                <w:szCs w:val="24"/>
                <w:lang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5401D99"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37BC7789" w14:textId="54DD9181" w:rsidR="005B2AB1" w:rsidRPr="0043072F" w:rsidRDefault="00EA3ECE"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97</w:t>
            </w:r>
            <w:r w:rsidR="005B2AB1" w:rsidRPr="0043072F">
              <w:rPr>
                <w:rFonts w:asciiTheme="majorHAnsi" w:eastAsia="Times New Roman" w:hAnsiTheme="majorHAnsi" w:cs="Times New Roman"/>
                <w:sz w:val="24"/>
                <w:szCs w:val="24"/>
                <w:lang w:eastAsia="id-ID"/>
              </w:rPr>
              <w:t>%</w:t>
            </w:r>
          </w:p>
        </w:tc>
      </w:tr>
      <w:tr w:rsidR="0043072F" w:rsidRPr="0043072F" w14:paraId="7BF34EDC" w14:textId="77777777" w:rsidTr="000179A3">
        <w:trPr>
          <w:trHeight w:val="397"/>
          <w:jc w:val="right"/>
        </w:trPr>
        <w:tc>
          <w:tcPr>
            <w:tcW w:w="8000" w:type="dxa"/>
            <w:gridSpan w:val="4"/>
            <w:tcBorders>
              <w:top w:val="nil"/>
              <w:left w:val="single" w:sz="4" w:space="0" w:color="auto"/>
              <w:bottom w:val="single" w:sz="4" w:space="0" w:color="auto"/>
              <w:right w:val="single" w:sz="4" w:space="0" w:color="auto"/>
            </w:tcBorders>
            <w:shd w:val="clear" w:color="auto" w:fill="FFFFFF" w:themeFill="background1"/>
            <w:noWrap/>
            <w:vAlign w:val="center"/>
          </w:tcPr>
          <w:p w14:paraId="47C8C325" w14:textId="63F0E599" w:rsidR="000179A3" w:rsidRPr="0043072F" w:rsidRDefault="000179A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b/>
                <w:bCs/>
                <w:sz w:val="24"/>
                <w:szCs w:val="24"/>
                <w:lang w:val="en-US" w:eastAsia="id-ID"/>
              </w:rPr>
              <w:t>SEMESTER VII</w:t>
            </w:r>
          </w:p>
        </w:tc>
      </w:tr>
      <w:tr w:rsidR="000179A3" w:rsidRPr="0043072F" w14:paraId="1B59254C" w14:textId="77777777" w:rsidTr="000179A3">
        <w:trPr>
          <w:trHeight w:val="397"/>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57AAB97" w14:textId="76EE6C88" w:rsidR="000179A3" w:rsidRPr="0043072F" w:rsidRDefault="00FD544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4</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tcPr>
          <w:p w14:paraId="0E15A2FD" w14:textId="159E8246" w:rsidR="000179A3" w:rsidRPr="0043072F" w:rsidRDefault="000179A3" w:rsidP="000179A3">
            <w:pPr>
              <w:jc w:val="left"/>
              <w:rPr>
                <w:rFonts w:asciiTheme="majorHAnsi" w:eastAsia="Times New Roman" w:hAnsiTheme="majorHAnsi" w:cs="Times New Roman"/>
                <w:sz w:val="24"/>
                <w:szCs w:val="24"/>
                <w:lang w:val="en-US"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single" w:sz="4" w:space="0" w:color="auto"/>
              <w:left w:val="nil"/>
              <w:bottom w:val="single" w:sz="4" w:space="0" w:color="auto"/>
              <w:right w:val="single" w:sz="4" w:space="0" w:color="auto"/>
            </w:tcBorders>
            <w:shd w:val="clear" w:color="auto" w:fill="FFFFFF" w:themeFill="background1"/>
            <w:noWrap/>
            <w:vAlign w:val="center"/>
          </w:tcPr>
          <w:p w14:paraId="6F1A834C" w14:textId="7CF875B1" w:rsidR="000179A3" w:rsidRPr="0043072F" w:rsidRDefault="000179A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single" w:sz="4" w:space="0" w:color="auto"/>
              <w:left w:val="nil"/>
              <w:bottom w:val="single" w:sz="4" w:space="0" w:color="auto"/>
              <w:right w:val="single" w:sz="4" w:space="0" w:color="auto"/>
            </w:tcBorders>
            <w:shd w:val="clear" w:color="auto" w:fill="FFFFFF" w:themeFill="background1"/>
            <w:noWrap/>
            <w:vAlign w:val="center"/>
          </w:tcPr>
          <w:p w14:paraId="672BEE12" w14:textId="62C80554" w:rsidR="000179A3" w:rsidRPr="0043072F" w:rsidRDefault="000179A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97%</w:t>
            </w:r>
          </w:p>
        </w:tc>
      </w:tr>
    </w:tbl>
    <w:p w14:paraId="7DD04369" w14:textId="77777777" w:rsidR="005B2AB1" w:rsidRPr="0043072F" w:rsidRDefault="005B2AB1" w:rsidP="00FD5443">
      <w:pPr>
        <w:tabs>
          <w:tab w:val="left" w:leader="dot" w:pos="8505"/>
        </w:tabs>
        <w:rPr>
          <w:rFonts w:asciiTheme="majorHAnsi" w:hAnsiTheme="majorHAnsi" w:cstheme="majorBidi"/>
          <w:sz w:val="24"/>
          <w:szCs w:val="24"/>
          <w:lang w:val="en-US"/>
        </w:rPr>
      </w:pPr>
    </w:p>
    <w:p w14:paraId="39B7014A" w14:textId="26A5CF2E" w:rsidR="005B2AB1" w:rsidRPr="0043072F" w:rsidRDefault="005B2AB1" w:rsidP="001467E1">
      <w:pPr>
        <w:pStyle w:val="DaftarParagraf"/>
        <w:numPr>
          <w:ilvl w:val="0"/>
          <w:numId w:val="8"/>
        </w:numPr>
        <w:tabs>
          <w:tab w:val="left" w:leader="dot" w:pos="8505"/>
        </w:tabs>
        <w:rPr>
          <w:rFonts w:asciiTheme="majorHAnsi" w:hAnsiTheme="majorHAnsi" w:cstheme="majorBidi"/>
          <w:b/>
          <w:bCs/>
          <w:sz w:val="24"/>
          <w:szCs w:val="24"/>
        </w:rPr>
      </w:pPr>
      <w:r w:rsidRPr="0043072F">
        <w:rPr>
          <w:rFonts w:asciiTheme="majorHAnsi" w:hAnsiTheme="majorHAnsi" w:cstheme="majorBidi"/>
          <w:b/>
          <w:bCs/>
          <w:sz w:val="24"/>
          <w:szCs w:val="24"/>
        </w:rPr>
        <w:t>Pencapaian Materi Mata Kuliah</w:t>
      </w:r>
    </w:p>
    <w:p w14:paraId="219ADE39" w14:textId="1FA81187" w:rsidR="00DB3F48" w:rsidRPr="005E7509" w:rsidRDefault="00EA3ECE" w:rsidP="005E7509">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rPr>
        <w:t>P</w:t>
      </w:r>
      <w:r w:rsidR="005B2AB1" w:rsidRPr="0043072F">
        <w:rPr>
          <w:rFonts w:asciiTheme="majorHAnsi" w:hAnsiTheme="majorHAnsi" w:cstheme="majorBidi"/>
          <w:sz w:val="24"/>
          <w:szCs w:val="24"/>
        </w:rPr>
        <w:t xml:space="preserve">encapaian materi mata kuliah </w:t>
      </w:r>
      <w:r w:rsidR="005B2AB1" w:rsidRPr="0043072F">
        <w:rPr>
          <w:rFonts w:asciiTheme="majorHAnsi" w:hAnsiTheme="majorHAnsi" w:cstheme="majorBidi"/>
          <w:sz w:val="24"/>
          <w:szCs w:val="24"/>
          <w:lang w:val="en-US"/>
        </w:rPr>
        <w:t xml:space="preserve">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disampaikan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rPr>
        <w:t xml:space="preserve"> dilihat berdasarkan tatap muka perkuliahan dengan silabus </w:t>
      </w:r>
      <w:r w:rsidR="005B2AB1" w:rsidRPr="0043072F">
        <w:rPr>
          <w:rFonts w:asciiTheme="majorHAnsi" w:hAnsiTheme="majorHAnsi" w:cstheme="majorBidi"/>
          <w:sz w:val="24"/>
          <w:szCs w:val="24"/>
          <w:lang w:val="en-US"/>
        </w:rPr>
        <w:t>pada masing-masing</w:t>
      </w:r>
      <w:r w:rsidR="005B2AB1" w:rsidRPr="0043072F">
        <w:rPr>
          <w:rFonts w:asciiTheme="majorHAnsi" w:hAnsiTheme="majorHAnsi" w:cstheme="majorBidi"/>
          <w:sz w:val="24"/>
          <w:szCs w:val="24"/>
        </w:rPr>
        <w:t xml:space="preserve"> mata kuliah.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diartikan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bahwa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jika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kehadiran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sesuai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standar</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atau</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mencapai</w:t>
      </w:r>
      <w:proofErr w:type="spellEnd"/>
      <w:r w:rsidR="005B2AB1" w:rsidRPr="0043072F">
        <w:rPr>
          <w:rFonts w:asciiTheme="majorHAnsi" w:hAnsiTheme="majorHAnsi" w:cstheme="majorBidi"/>
          <w:sz w:val="24"/>
          <w:szCs w:val="24"/>
          <w:lang w:val="en-US"/>
        </w:rPr>
        <w:t xml:space="preserve"> target 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ditentukan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dalam</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satu</w:t>
      </w:r>
      <w:proofErr w:type="spellEnd"/>
      <w:r w:rsidR="005B2AB1" w:rsidRPr="0043072F">
        <w:rPr>
          <w:rFonts w:asciiTheme="majorHAnsi" w:hAnsiTheme="majorHAnsi" w:cstheme="majorBidi"/>
          <w:sz w:val="24"/>
          <w:szCs w:val="24"/>
          <w:lang w:val="en-US"/>
        </w:rPr>
        <w:t xml:space="preserve"> semester, </w:t>
      </w:r>
      <w:proofErr w:type="spellStart"/>
      <w:r w:rsidR="005B2AB1" w:rsidRPr="0043072F">
        <w:rPr>
          <w:rFonts w:asciiTheme="majorHAnsi" w:hAnsiTheme="majorHAnsi" w:cstheme="majorBidi"/>
          <w:sz w:val="24"/>
          <w:szCs w:val="24"/>
          <w:lang w:val="en-US"/>
        </w:rPr>
        <w:t>hal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ini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berarti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kuliah</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ditentukan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silabus</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tersampaikan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semua</w:t>
      </w:r>
      <w:proofErr w:type="spellEnd"/>
      <w:r w:rsidR="005B2AB1" w:rsidRPr="0043072F">
        <w:rPr>
          <w:rFonts w:asciiTheme="majorHAnsi" w:hAnsiTheme="majorHAnsi" w:cstheme="majorBidi"/>
          <w:sz w:val="24"/>
          <w:szCs w:val="24"/>
          <w:lang w:val="en-US"/>
        </w:rPr>
        <w:t xml:space="preserve">. Pada Tabel 1 </w:t>
      </w:r>
      <w:proofErr w:type="spellStart"/>
      <w:r w:rsidR="005B2AB1" w:rsidRPr="0043072F">
        <w:rPr>
          <w:rFonts w:asciiTheme="majorHAnsi" w:hAnsiTheme="majorHAnsi" w:cstheme="majorBidi"/>
          <w:sz w:val="24"/>
          <w:szCs w:val="24"/>
          <w:lang w:val="en-US"/>
        </w:rPr>
        <w:t>menunjukkan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bahwa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kehadiran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lang w:val="en-US"/>
        </w:rPr>
        <w:t>100</w:t>
      </w:r>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memenuhi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capaian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Berdasarkan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laporan</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disampaikan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mahasiswa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tidak</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sesuai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jadwal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dalam</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memberikan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Kendala </w:t>
      </w:r>
      <w:proofErr w:type="spellStart"/>
      <w:r w:rsidR="005B2AB1" w:rsidRPr="0043072F">
        <w:rPr>
          <w:rFonts w:asciiTheme="majorHAnsi" w:hAnsiTheme="majorHAnsi" w:cstheme="majorBidi"/>
          <w:sz w:val="24"/>
          <w:szCs w:val="24"/>
          <w:lang w:val="en-US"/>
        </w:rPr>
        <w:t>tersebut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diatasi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dengan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cara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menggantikan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jadwal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mengajar</w:t>
      </w:r>
      <w:proofErr w:type="spellEnd"/>
      <w:r w:rsidR="005B2AB1" w:rsidRPr="0043072F">
        <w:rPr>
          <w:rFonts w:asciiTheme="majorHAnsi" w:hAnsiTheme="majorHAnsi" w:cstheme="majorBidi"/>
          <w:sz w:val="24"/>
          <w:szCs w:val="24"/>
          <w:lang w:val="en-US"/>
        </w:rPr>
        <w:t xml:space="preserve"> agar </w:t>
      </w:r>
      <w:proofErr w:type="spellStart"/>
      <w:r w:rsidR="005B2AB1" w:rsidRPr="0043072F">
        <w:rPr>
          <w:rFonts w:asciiTheme="majorHAnsi" w:hAnsiTheme="majorHAnsi" w:cstheme="majorBidi"/>
          <w:sz w:val="24"/>
          <w:szCs w:val="24"/>
          <w:lang w:val="en-US"/>
        </w:rPr>
        <w:t>capaian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tetap</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bisa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terpenuhi</w:t>
      </w:r>
      <w:proofErr w:type="spellEnd"/>
      <w:r w:rsidR="005B2AB1" w:rsidRPr="0043072F">
        <w:rPr>
          <w:rFonts w:asciiTheme="majorHAnsi" w:hAnsiTheme="majorHAnsi" w:cstheme="majorBidi"/>
          <w:sz w:val="24"/>
          <w:szCs w:val="24"/>
          <w:lang w:val="en-US"/>
        </w:rPr>
        <w:t>.</w:t>
      </w:r>
    </w:p>
    <w:p w14:paraId="2BFE82D9" w14:textId="77777777" w:rsidR="005B2AB1" w:rsidRPr="0043072F" w:rsidRDefault="005B2AB1" w:rsidP="001467E1">
      <w:pPr>
        <w:pStyle w:val="DaftarParagraf"/>
        <w:numPr>
          <w:ilvl w:val="0"/>
          <w:numId w:val="8"/>
        </w:numPr>
        <w:tabs>
          <w:tab w:val="left" w:leader="dot" w:pos="8505"/>
        </w:tabs>
        <w:ind w:left="851" w:hanging="425"/>
        <w:rPr>
          <w:rFonts w:asciiTheme="majorHAnsi" w:hAnsiTheme="majorHAnsi" w:cstheme="majorBidi"/>
          <w:b/>
          <w:bCs/>
          <w:sz w:val="24"/>
          <w:szCs w:val="24"/>
        </w:rPr>
      </w:pPr>
      <w:r w:rsidRPr="0043072F">
        <w:rPr>
          <w:rFonts w:asciiTheme="majorHAnsi" w:hAnsiTheme="majorHAnsi" w:cstheme="majorBidi"/>
          <w:b/>
          <w:bCs/>
          <w:sz w:val="24"/>
          <w:szCs w:val="24"/>
        </w:rPr>
        <w:lastRenderedPageBreak/>
        <w:t>Evaluasi Kinerja Dosen Mata Kuliah</w:t>
      </w:r>
    </w:p>
    <w:p w14:paraId="6CB98B65" w14:textId="5899C169" w:rsidR="0066170D" w:rsidRPr="0043072F" w:rsidRDefault="005B2AB1" w:rsidP="0043072F">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Lembaga </w:t>
      </w:r>
      <w:proofErr w:type="spellStart"/>
      <w:r w:rsidRPr="0043072F">
        <w:rPr>
          <w:rFonts w:asciiTheme="majorHAnsi" w:hAnsiTheme="majorHAnsi" w:cstheme="majorBidi"/>
          <w:sz w:val="24"/>
          <w:szCs w:val="24"/>
          <w:lang w:val="en-US"/>
        </w:rPr>
        <w:t>Penjamin</w:t>
      </w:r>
      <w:proofErr w:type="spellEnd"/>
      <w:r w:rsidRPr="0043072F">
        <w:rPr>
          <w:rFonts w:asciiTheme="majorHAnsi" w:hAnsiTheme="majorHAnsi" w:cstheme="majorBidi"/>
          <w:sz w:val="24"/>
          <w:szCs w:val="24"/>
          <w:lang w:val="en-US"/>
        </w:rPr>
        <w:t xml:space="preserve"> Mutu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melakukan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evaluasi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kinerja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mata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kuliah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cara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melaksanakan</w:t>
      </w:r>
      <w:proofErr w:type="spellEnd"/>
      <w:r w:rsidRPr="0043072F">
        <w:rPr>
          <w:rFonts w:asciiTheme="majorHAnsi" w:hAnsiTheme="majorHAnsi" w:cstheme="majorBidi"/>
          <w:sz w:val="24"/>
          <w:szCs w:val="24"/>
          <w:lang w:val="en-US"/>
        </w:rPr>
        <w:t xml:space="preserve"> monitoring </w:t>
      </w:r>
      <w:proofErr w:type="spellStart"/>
      <w:r w:rsidRPr="0043072F">
        <w:rPr>
          <w:rFonts w:asciiTheme="majorHAnsi" w:hAnsiTheme="majorHAnsi" w:cstheme="majorBidi"/>
          <w:sz w:val="24"/>
          <w:szCs w:val="24"/>
          <w:lang w:val="en-US"/>
        </w:rPr>
        <w:t>langsung</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menggunakan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monitoring </w:t>
      </w:r>
      <w:proofErr w:type="spellStart"/>
      <w:r w:rsidRPr="0043072F">
        <w:rPr>
          <w:rFonts w:asciiTheme="majorHAnsi" w:hAnsiTheme="majorHAnsi" w:cstheme="majorBidi"/>
          <w:sz w:val="24"/>
          <w:szCs w:val="24"/>
          <w:lang w:val="en-US"/>
        </w:rPr>
        <w:t>pelaksanaan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perkuliahan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digunakan</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 xml:space="preserve">dibuat oleh </w:t>
      </w:r>
      <w:r w:rsidRPr="0043072F">
        <w:rPr>
          <w:rFonts w:asciiTheme="majorHAnsi" w:hAnsiTheme="majorHAnsi" w:cstheme="majorBidi"/>
          <w:sz w:val="24"/>
          <w:szCs w:val="24"/>
          <w:lang w:val="en-US"/>
        </w:rPr>
        <w:t xml:space="preserve">Lembaga </w:t>
      </w:r>
      <w:proofErr w:type="spellStart"/>
      <w:r w:rsidRPr="0043072F">
        <w:rPr>
          <w:rFonts w:asciiTheme="majorHAnsi" w:hAnsiTheme="majorHAnsi" w:cstheme="majorBidi"/>
          <w:sz w:val="24"/>
          <w:szCs w:val="24"/>
          <w:lang w:val="en-US"/>
        </w:rPr>
        <w:t>Penjaminan</w:t>
      </w:r>
      <w:proofErr w:type="spellEnd"/>
      <w:r w:rsidRPr="0043072F">
        <w:rPr>
          <w:rFonts w:asciiTheme="majorHAnsi" w:hAnsiTheme="majorHAnsi" w:cstheme="majorBidi"/>
          <w:sz w:val="24"/>
          <w:szCs w:val="24"/>
          <w:lang w:val="en-US"/>
        </w:rPr>
        <w:t xml:space="preserve"> Mutu IAI Sunan </w:t>
      </w:r>
      <w:proofErr w:type="spellStart"/>
      <w:r w:rsidRPr="0043072F">
        <w:rPr>
          <w:rFonts w:asciiTheme="majorHAnsi" w:hAnsiTheme="majorHAnsi" w:cstheme="majorBidi"/>
          <w:sz w:val="24"/>
          <w:szCs w:val="24"/>
          <w:lang w:val="en-US"/>
        </w:rPr>
        <w:t>Kalijogo</w:t>
      </w:r>
      <w:proofErr w:type="spellEnd"/>
      <w:r w:rsidRPr="0043072F">
        <w:rPr>
          <w:rFonts w:asciiTheme="majorHAnsi" w:hAnsiTheme="majorHAnsi" w:cstheme="majorBidi"/>
          <w:sz w:val="24"/>
          <w:szCs w:val="24"/>
          <w:lang w:val="en-US"/>
        </w:rPr>
        <w:t xml:space="preserve"> Malang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rPr>
        <w:t xml:space="preserve"> </w:t>
      </w:r>
      <w:r w:rsidR="001B17EB" w:rsidRPr="0043072F">
        <w:rPr>
          <w:rFonts w:asciiTheme="majorHAnsi" w:hAnsiTheme="majorHAnsi" w:cstheme="majorBidi"/>
          <w:sz w:val="24"/>
          <w:szCs w:val="24"/>
        </w:rPr>
        <w:t>33</w:t>
      </w:r>
      <w:r w:rsidRPr="0043072F">
        <w:rPr>
          <w:rFonts w:asciiTheme="majorHAnsi" w:hAnsiTheme="majorHAnsi" w:cstheme="majorBidi"/>
          <w:sz w:val="24"/>
          <w:szCs w:val="24"/>
        </w:rPr>
        <w:t xml:space="preserve"> item </w:t>
      </w:r>
      <w:proofErr w:type="spellStart"/>
      <w:r w:rsidRPr="0043072F">
        <w:rPr>
          <w:rFonts w:asciiTheme="majorHAnsi" w:hAnsiTheme="majorHAnsi" w:cstheme="majorBidi"/>
          <w:sz w:val="24"/>
          <w:szCs w:val="24"/>
          <w:lang w:val="en-US"/>
        </w:rPr>
        <w:t>aspek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pengamatan</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i/>
          <w:iCs/>
          <w:sz w:val="24"/>
          <w:szCs w:val="24"/>
          <w:lang w:val="en-US"/>
        </w:rPr>
        <w:t>(</w:t>
      </w:r>
      <w:proofErr w:type="spellStart"/>
      <w:r w:rsidRPr="0043072F">
        <w:rPr>
          <w:rFonts w:asciiTheme="majorHAnsi" w:hAnsiTheme="majorHAnsi" w:cstheme="majorBidi"/>
          <w:i/>
          <w:iCs/>
          <w:sz w:val="24"/>
          <w:szCs w:val="24"/>
          <w:lang w:val="en-US"/>
        </w:rPr>
        <w:t>terlampir</w:t>
      </w:r>
      <w:proofErr w:type="spellEnd"/>
      <w:r w:rsidRPr="0043072F">
        <w:rPr>
          <w:rFonts w:asciiTheme="majorHAnsi" w:hAnsiTheme="majorHAnsi" w:cstheme="majorBidi"/>
          <w:i/>
          <w:iCs/>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proses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tim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dipimpin</w:t>
      </w:r>
      <w:proofErr w:type="spellEnd"/>
      <w:r w:rsidRPr="0043072F">
        <w:rPr>
          <w:rFonts w:asciiTheme="majorHAnsi" w:hAnsiTheme="majorHAnsi" w:cstheme="majorBidi"/>
          <w:sz w:val="24"/>
          <w:szCs w:val="24"/>
          <w:lang w:val="en-US"/>
        </w:rPr>
        <w:t xml:space="preserve"> oleh wakil </w:t>
      </w:r>
      <w:proofErr w:type="spellStart"/>
      <w:r w:rsidRPr="0043072F">
        <w:rPr>
          <w:rFonts w:asciiTheme="majorHAnsi" w:hAnsiTheme="majorHAnsi" w:cstheme="majorBidi"/>
          <w:sz w:val="24"/>
          <w:szCs w:val="24"/>
          <w:lang w:val="en-US"/>
        </w:rPr>
        <w:t>rektor</w:t>
      </w:r>
      <w:proofErr w:type="spellEnd"/>
      <w:r w:rsidRPr="0043072F">
        <w:rPr>
          <w:rFonts w:asciiTheme="majorHAnsi" w:hAnsiTheme="majorHAnsi" w:cstheme="majorBidi"/>
          <w:sz w:val="24"/>
          <w:szCs w:val="24"/>
          <w:lang w:val="en-US"/>
        </w:rPr>
        <w:t xml:space="preserve"> II </w:t>
      </w:r>
      <w:proofErr w:type="spellStart"/>
      <w:r w:rsidRPr="0043072F">
        <w:rPr>
          <w:rFonts w:asciiTheme="majorHAnsi" w:hAnsiTheme="majorHAnsi" w:cstheme="majorBidi"/>
          <w:sz w:val="24"/>
          <w:szCs w:val="24"/>
          <w:lang w:val="en-US"/>
        </w:rPr>
        <w:t>mengisi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tersebut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berdasarkan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pengamatan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langsung</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dilakukan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Setelah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data </w:t>
      </w:r>
      <w:proofErr w:type="spellStart"/>
      <w:r w:rsidRPr="0043072F">
        <w:rPr>
          <w:rFonts w:asciiTheme="majorHAnsi" w:hAnsiTheme="majorHAnsi" w:cstheme="majorBidi"/>
          <w:sz w:val="24"/>
          <w:szCs w:val="24"/>
          <w:lang w:val="en-US"/>
        </w:rPr>
        <w:t>akan</w:t>
      </w:r>
      <w:proofErr w:type="spellEnd"/>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kumpulkan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kemudian</w:t>
      </w:r>
      <w:proofErr w:type="spellEnd"/>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analis</w:t>
      </w:r>
      <w:r w:rsidR="00FD5443" w:rsidRPr="0043072F">
        <w:rPr>
          <w:rFonts w:asciiTheme="majorHAnsi" w:hAnsiTheme="majorHAnsi" w:cstheme="majorBidi"/>
          <w:sz w:val="24"/>
          <w:szCs w:val="24"/>
          <w:lang w:val="en-US"/>
        </w:rPr>
        <w:t>is</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Berikut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merupakan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hasil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rekapitulasi</w:t>
      </w:r>
      <w:proofErr w:type="spellEnd"/>
      <w:r w:rsidRPr="0043072F">
        <w:rPr>
          <w:rFonts w:asciiTheme="majorHAnsi" w:hAnsiTheme="majorHAnsi" w:cstheme="majorBidi"/>
          <w:sz w:val="24"/>
          <w:szCs w:val="24"/>
          <w:lang w:val="en-US"/>
        </w:rPr>
        <w:t xml:space="preserve"> monitoring dan </w:t>
      </w:r>
      <w:proofErr w:type="spellStart"/>
      <w:r w:rsidRPr="0043072F">
        <w:rPr>
          <w:rFonts w:asciiTheme="majorHAnsi" w:hAnsiTheme="majorHAnsi" w:cstheme="majorBidi"/>
          <w:sz w:val="24"/>
          <w:szCs w:val="24"/>
          <w:lang w:val="en-US"/>
        </w:rPr>
        <w:t>evaluasi</w:t>
      </w:r>
      <w:proofErr w:type="spellEnd"/>
      <w:r w:rsidRPr="0043072F">
        <w:rPr>
          <w:rFonts w:asciiTheme="majorHAnsi" w:hAnsiTheme="majorHAnsi" w:cstheme="majorBidi"/>
          <w:sz w:val="24"/>
          <w:szCs w:val="24"/>
          <w:lang w:val="en-US"/>
        </w:rPr>
        <w:t xml:space="preserve"> </w:t>
      </w:r>
      <w:proofErr w:type="spellStart"/>
      <w:r w:rsidR="004550BA" w:rsidRPr="0043072F">
        <w:rPr>
          <w:rFonts w:asciiTheme="majorHAnsi" w:hAnsiTheme="majorHAnsi" w:cstheme="majorBidi"/>
          <w:sz w:val="24"/>
          <w:szCs w:val="24"/>
          <w:lang w:val="en-US"/>
        </w:rPr>
        <w:t>pembelajaran</w:t>
      </w:r>
      <w:proofErr w:type="spellEnd"/>
      <w:r w:rsidR="004550BA"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mata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kuliah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semester </w:t>
      </w:r>
      <w:proofErr w:type="spellStart"/>
      <w:r w:rsidRPr="0043072F">
        <w:rPr>
          <w:rFonts w:asciiTheme="majorHAnsi" w:hAnsiTheme="majorHAnsi" w:cstheme="majorBidi"/>
          <w:sz w:val="24"/>
          <w:szCs w:val="24"/>
          <w:lang w:val="en-US"/>
        </w:rPr>
        <w:t>g</w:t>
      </w:r>
      <w:r w:rsidR="00586640" w:rsidRPr="0043072F">
        <w:rPr>
          <w:rFonts w:asciiTheme="majorHAnsi" w:hAnsiTheme="majorHAnsi" w:cstheme="majorBidi"/>
          <w:sz w:val="24"/>
          <w:szCs w:val="24"/>
          <w:lang w:val="en-US"/>
        </w:rPr>
        <w:t>anjil</w:t>
      </w:r>
      <w:proofErr w:type="spellEnd"/>
      <w:r w:rsidRPr="0043072F">
        <w:rPr>
          <w:rFonts w:asciiTheme="majorHAnsi" w:hAnsiTheme="majorHAnsi" w:cstheme="majorBidi"/>
          <w:sz w:val="24"/>
          <w:szCs w:val="24"/>
          <w:lang w:val="en-US"/>
        </w:rPr>
        <w:t xml:space="preserve"> </w:t>
      </w:r>
      <w:r w:rsidR="00586640" w:rsidRPr="0043072F">
        <w:rPr>
          <w:rFonts w:asciiTheme="majorHAnsi" w:hAnsiTheme="majorHAnsi" w:cstheme="majorBidi"/>
          <w:sz w:val="24"/>
          <w:szCs w:val="24"/>
          <w:lang w:val="en-US"/>
        </w:rPr>
        <w:t>TA</w:t>
      </w:r>
      <w:r w:rsidRPr="0043072F">
        <w:rPr>
          <w:rFonts w:asciiTheme="majorHAnsi" w:hAnsiTheme="majorHAnsi" w:cstheme="majorBidi"/>
          <w:sz w:val="24"/>
          <w:szCs w:val="24"/>
          <w:lang w:val="en-US"/>
        </w:rPr>
        <w:t xml:space="preserve"> </w:t>
      </w:r>
      <w:r w:rsidR="005E7509">
        <w:rPr>
          <w:rFonts w:asciiTheme="majorHAnsi" w:hAnsiTheme="majorHAnsi" w:cstheme="majorBidi"/>
          <w:sz w:val="24"/>
          <w:szCs w:val="24"/>
          <w:lang w:val="en-US"/>
        </w:rPr>
        <w:t>2023-2024</w:t>
      </w:r>
      <w:r w:rsidRPr="0043072F">
        <w:rPr>
          <w:rFonts w:asciiTheme="majorHAnsi" w:hAnsiTheme="majorHAnsi" w:cstheme="majorBidi"/>
          <w:sz w:val="24"/>
          <w:szCs w:val="24"/>
          <w:lang w:val="en-US"/>
        </w:rPr>
        <w:t>.</w:t>
      </w:r>
      <w:r w:rsidR="00947151" w:rsidRPr="0043072F">
        <w:rPr>
          <w:rFonts w:asciiTheme="majorHAnsi" w:hAnsiTheme="majorHAnsi" w:cstheme="majorBidi"/>
          <w:sz w:val="24"/>
          <w:szCs w:val="24"/>
          <w:lang w:val="en-US"/>
        </w:rPr>
        <w:br w:type="page"/>
      </w:r>
    </w:p>
    <w:p w14:paraId="0FA4F403" w14:textId="23FA060F" w:rsidR="0066170D" w:rsidRPr="0043072F" w:rsidRDefault="00947151" w:rsidP="00C11DF9">
      <w:pPr>
        <w:pStyle w:val="Judul1"/>
        <w:spacing w:before="0"/>
        <w:jc w:val="center"/>
        <w:rPr>
          <w:b/>
          <w:bCs/>
          <w:color w:val="auto"/>
          <w:sz w:val="24"/>
          <w:szCs w:val="24"/>
        </w:rPr>
      </w:pPr>
      <w:bookmarkStart w:id="7" w:name="_Toc217372050"/>
      <w:r w:rsidRPr="0043072F">
        <w:rPr>
          <w:b/>
          <w:bCs/>
          <w:color w:val="auto"/>
          <w:sz w:val="24"/>
          <w:szCs w:val="24"/>
        </w:rPr>
        <w:lastRenderedPageBreak/>
        <w:t>BAB III</w:t>
      </w:r>
      <w:bookmarkEnd w:id="7"/>
    </w:p>
    <w:p w14:paraId="701A1C10" w14:textId="781BAC32" w:rsidR="0066170D" w:rsidRPr="0043072F" w:rsidRDefault="00947151" w:rsidP="00F70596">
      <w:pPr>
        <w:jc w:val="center"/>
        <w:rPr>
          <w:rFonts w:ascii="Cambria" w:hAnsi="Cambria"/>
          <w:b/>
          <w:bCs/>
          <w:sz w:val="24"/>
          <w:szCs w:val="24"/>
        </w:rPr>
      </w:pPr>
      <w:r w:rsidRPr="0043072F">
        <w:rPr>
          <w:rFonts w:ascii="Cambria" w:hAnsi="Cambria"/>
          <w:b/>
          <w:bCs/>
          <w:sz w:val="24"/>
          <w:szCs w:val="24"/>
        </w:rPr>
        <w:t>KESIMPULAN DAN REKOMENDASI</w:t>
      </w:r>
    </w:p>
    <w:p w14:paraId="3FC603E9" w14:textId="599638FA" w:rsidR="005C74DE" w:rsidRPr="005C74DE" w:rsidRDefault="00A62B03" w:rsidP="001467E1">
      <w:pPr>
        <w:pStyle w:val="DaftarParagraf"/>
        <w:numPr>
          <w:ilvl w:val="0"/>
          <w:numId w:val="17"/>
        </w:numPr>
        <w:tabs>
          <w:tab w:val="left" w:leader="dot" w:pos="8505"/>
        </w:tabs>
        <w:rPr>
          <w:rFonts w:asciiTheme="majorHAnsi" w:hAnsiTheme="majorHAnsi" w:cstheme="majorBidi"/>
          <w:sz w:val="24"/>
          <w:szCs w:val="24"/>
        </w:rPr>
      </w:pPr>
      <w:bookmarkStart w:id="8" w:name="_Toc217372051"/>
      <w:r w:rsidRPr="0043072F">
        <w:rPr>
          <w:rFonts w:asciiTheme="majorHAnsi" w:hAnsiTheme="majorHAnsi" w:cstheme="majorBidi"/>
          <w:sz w:val="24"/>
          <w:szCs w:val="24"/>
        </w:rPr>
        <w:t xml:space="preserve">Kesimpulan Umum: </w:t>
      </w:r>
      <w:r w:rsidR="005C74DE" w:rsidRPr="005C74DE">
        <w:rPr>
          <w:rFonts w:asciiTheme="majorHAnsi" w:hAnsiTheme="majorHAnsi"/>
          <w:sz w:val="24"/>
          <w:szCs w:val="24"/>
        </w:rPr>
        <w:t xml:space="preserve">Berdasarkan hasil </w:t>
      </w:r>
      <w:r w:rsidR="005C74DE" w:rsidRPr="005C74DE">
        <w:rPr>
          <w:rStyle w:val="Kuat"/>
          <w:rFonts w:asciiTheme="majorHAnsi" w:hAnsiTheme="majorHAnsi"/>
          <w:b w:val="0"/>
          <w:bCs w:val="0"/>
          <w:sz w:val="24"/>
          <w:szCs w:val="24"/>
        </w:rPr>
        <w:t>Monitoring dan Evaluasi (Monev) Penilaian Pembelajaran</w:t>
      </w:r>
      <w:r w:rsidR="005C74DE" w:rsidRPr="005C74DE">
        <w:rPr>
          <w:rFonts w:asciiTheme="majorHAnsi" w:hAnsiTheme="majorHAnsi"/>
          <w:sz w:val="24"/>
          <w:szCs w:val="24"/>
        </w:rPr>
        <w:t xml:space="preserve">, dapat disimpulkan bahwa secara umum dosen telah </w:t>
      </w:r>
      <w:r w:rsidR="005C74DE" w:rsidRPr="005C74DE">
        <w:rPr>
          <w:rStyle w:val="Kuat"/>
          <w:rFonts w:asciiTheme="majorHAnsi" w:hAnsiTheme="majorHAnsi"/>
          <w:b w:val="0"/>
          <w:bCs w:val="0"/>
          <w:sz w:val="24"/>
          <w:szCs w:val="24"/>
        </w:rPr>
        <w:t>menyusun dan</w:t>
      </w:r>
      <w:r w:rsidR="005C74DE" w:rsidRPr="005C74DE">
        <w:rPr>
          <w:rStyle w:val="Kuat"/>
          <w:rFonts w:asciiTheme="majorHAnsi" w:hAnsiTheme="majorHAnsi"/>
          <w:sz w:val="24"/>
          <w:szCs w:val="24"/>
        </w:rPr>
        <w:t xml:space="preserve"> </w:t>
      </w:r>
      <w:r w:rsidR="005C74DE" w:rsidRPr="005C74DE">
        <w:rPr>
          <w:rStyle w:val="Kuat"/>
          <w:rFonts w:asciiTheme="majorHAnsi" w:hAnsiTheme="majorHAnsi"/>
          <w:b w:val="0"/>
          <w:bCs w:val="0"/>
          <w:sz w:val="24"/>
          <w:szCs w:val="24"/>
        </w:rPr>
        <w:t>menggunakan Rencana Pembelajaran Semester (RPS)</w:t>
      </w:r>
      <w:r w:rsidR="005C74DE" w:rsidRPr="005C74DE">
        <w:rPr>
          <w:rFonts w:asciiTheme="majorHAnsi" w:hAnsiTheme="majorHAnsi"/>
          <w:sz w:val="24"/>
          <w:szCs w:val="24"/>
        </w:rPr>
        <w:t xml:space="preserve"> yang memuat komponen penilaian pembelajaran. Pelaksanaan penilaian dilaksanakan sejalan dengan </w:t>
      </w:r>
      <w:r w:rsidR="005C74DE" w:rsidRPr="005C74DE">
        <w:rPr>
          <w:rStyle w:val="Kuat"/>
          <w:rFonts w:asciiTheme="majorHAnsi" w:hAnsiTheme="majorHAnsi"/>
          <w:b w:val="0"/>
          <w:bCs w:val="0"/>
          <w:sz w:val="24"/>
          <w:szCs w:val="24"/>
        </w:rPr>
        <w:t>jadwal akademik</w:t>
      </w:r>
      <w:r w:rsidR="005C74DE" w:rsidRPr="005C74DE">
        <w:rPr>
          <w:rFonts w:asciiTheme="majorHAnsi" w:hAnsiTheme="majorHAnsi"/>
          <w:sz w:val="24"/>
          <w:szCs w:val="24"/>
        </w:rPr>
        <w:t>, serta menunjukkan adanya</w:t>
      </w:r>
      <w:r w:rsidR="005C74DE" w:rsidRPr="005C74DE">
        <w:rPr>
          <w:rFonts w:asciiTheme="majorHAnsi" w:hAnsiTheme="majorHAnsi"/>
          <w:b/>
          <w:bCs/>
          <w:sz w:val="24"/>
          <w:szCs w:val="24"/>
        </w:rPr>
        <w:t xml:space="preserve"> </w:t>
      </w:r>
      <w:r w:rsidR="005C74DE" w:rsidRPr="005C74DE">
        <w:rPr>
          <w:rStyle w:val="Kuat"/>
          <w:rFonts w:asciiTheme="majorHAnsi" w:hAnsiTheme="majorHAnsi"/>
          <w:b w:val="0"/>
          <w:bCs w:val="0"/>
          <w:sz w:val="24"/>
          <w:szCs w:val="24"/>
        </w:rPr>
        <w:t>komitmen dan kedisiplinan dosen</w:t>
      </w:r>
      <w:r w:rsidR="005C74DE" w:rsidRPr="005C74DE">
        <w:rPr>
          <w:rFonts w:asciiTheme="majorHAnsi" w:hAnsiTheme="majorHAnsi"/>
          <w:sz w:val="24"/>
          <w:szCs w:val="24"/>
        </w:rPr>
        <w:t xml:space="preserve"> dalam mendukung proses pembelajaran dan penilaian.</w:t>
      </w:r>
    </w:p>
    <w:p w14:paraId="7314A942" w14:textId="54F1315B" w:rsidR="005C74DE" w:rsidRPr="005C74DE" w:rsidRDefault="005C74DE" w:rsidP="005C74DE">
      <w:pPr>
        <w:pStyle w:val="DaftarParagraf"/>
        <w:tabs>
          <w:tab w:val="left" w:leader="dot" w:pos="8505"/>
        </w:tabs>
        <w:rPr>
          <w:rFonts w:asciiTheme="majorHAnsi" w:hAnsiTheme="majorHAnsi"/>
          <w:sz w:val="24"/>
          <w:szCs w:val="24"/>
        </w:rPr>
      </w:pPr>
      <w:r w:rsidRPr="005C74DE">
        <w:rPr>
          <w:rFonts w:asciiTheme="majorHAnsi" w:hAnsiTheme="majorHAnsi"/>
          <w:sz w:val="24"/>
          <w:szCs w:val="24"/>
        </w:rPr>
        <w:t xml:space="preserve">Hasil monev penilaian menunjukkan bahwa sistem penilaian pembelajaran telah </w:t>
      </w:r>
      <w:r w:rsidRPr="005C74DE">
        <w:rPr>
          <w:rStyle w:val="Kuat"/>
          <w:rFonts w:asciiTheme="majorHAnsi" w:hAnsiTheme="majorHAnsi"/>
          <w:b w:val="0"/>
          <w:bCs w:val="0"/>
          <w:sz w:val="24"/>
          <w:szCs w:val="24"/>
        </w:rPr>
        <w:t>mendukung ketercapaian Capaian Pembelajaran Lulusan (CPL)</w:t>
      </w:r>
      <w:r w:rsidRPr="005C74DE">
        <w:rPr>
          <w:rFonts w:asciiTheme="majorHAnsi" w:hAnsiTheme="majorHAnsi"/>
          <w:b/>
          <w:bCs/>
          <w:sz w:val="24"/>
          <w:szCs w:val="24"/>
        </w:rPr>
        <w:t>,</w:t>
      </w:r>
      <w:r w:rsidRPr="005C74DE">
        <w:rPr>
          <w:rFonts w:asciiTheme="majorHAnsi" w:hAnsiTheme="majorHAnsi"/>
          <w:sz w:val="24"/>
          <w:szCs w:val="24"/>
        </w:rPr>
        <w:t xml:space="preserve"> khususnya pada aspek </w:t>
      </w:r>
      <w:r w:rsidRPr="005C74DE">
        <w:rPr>
          <w:rStyle w:val="Kuat"/>
          <w:rFonts w:asciiTheme="majorHAnsi" w:hAnsiTheme="majorHAnsi"/>
          <w:b w:val="0"/>
          <w:bCs w:val="0"/>
          <w:sz w:val="24"/>
          <w:szCs w:val="24"/>
        </w:rPr>
        <w:t>pengetahuan dan sikap</w:t>
      </w:r>
      <w:r w:rsidRPr="005C74DE">
        <w:rPr>
          <w:rFonts w:asciiTheme="majorHAnsi" w:hAnsiTheme="majorHAnsi"/>
          <w:sz w:val="24"/>
          <w:szCs w:val="24"/>
        </w:rPr>
        <w:t>. Bentuk penilaian seperti ujian, tugas, dan aktivitas pembelajaran telah digunakan sebagai instrumen evaluasi capaian belajar mahasiswa.</w:t>
      </w:r>
    </w:p>
    <w:p w14:paraId="43FF6087" w14:textId="0B2D360E" w:rsidR="005C74DE" w:rsidRPr="005C74DE" w:rsidRDefault="005C74DE" w:rsidP="005C74DE">
      <w:pPr>
        <w:pStyle w:val="DaftarParagraf"/>
        <w:tabs>
          <w:tab w:val="left" w:leader="dot" w:pos="8505"/>
        </w:tabs>
        <w:rPr>
          <w:rFonts w:asciiTheme="majorHAnsi" w:hAnsiTheme="majorHAnsi" w:cstheme="majorBidi"/>
          <w:sz w:val="24"/>
          <w:szCs w:val="24"/>
        </w:rPr>
      </w:pPr>
      <w:r w:rsidRPr="005C74DE">
        <w:rPr>
          <w:rFonts w:asciiTheme="majorHAnsi" w:hAnsiTheme="majorHAnsi"/>
          <w:sz w:val="24"/>
          <w:szCs w:val="24"/>
        </w:rPr>
        <w:t xml:space="preserve">Namun demikian, </w:t>
      </w:r>
      <w:r w:rsidRPr="005C74DE">
        <w:rPr>
          <w:rStyle w:val="Kuat"/>
          <w:rFonts w:asciiTheme="majorHAnsi" w:hAnsiTheme="majorHAnsi"/>
          <w:b w:val="0"/>
          <w:bCs w:val="0"/>
          <w:sz w:val="24"/>
          <w:szCs w:val="24"/>
        </w:rPr>
        <w:t>hasil monitoring dan evaluasi penilaian juga menunjukkan perlunya peningkatan berkelanjutan</w:t>
      </w:r>
      <w:r w:rsidRPr="005C74DE">
        <w:rPr>
          <w:rFonts w:asciiTheme="majorHAnsi" w:hAnsiTheme="majorHAnsi"/>
          <w:sz w:val="24"/>
          <w:szCs w:val="24"/>
        </w:rPr>
        <w:t>, terutama pada beberapa aspek berikut:</w:t>
      </w:r>
    </w:p>
    <w:p w14:paraId="43A4118B" w14:textId="586C7A07"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Penguatan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sistem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dokumentasi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Outcome-Based Education (OBE), </w:t>
      </w:r>
      <w:proofErr w:type="spellStart"/>
      <w:r w:rsidRPr="00CB0015">
        <w:rPr>
          <w:rFonts w:asciiTheme="majorHAnsi" w:eastAsia="Times New Roman" w:hAnsiTheme="majorHAnsi" w:cs="Times New Roman"/>
          <w:sz w:val="24"/>
          <w:szCs w:val="24"/>
          <w:lang w:val="en-ID" w:eastAsia="en-ID"/>
        </w:rPr>
        <w:t>khususnya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dalam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pemetaan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keterkaitan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antara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CPMK, dan CPL.</w:t>
      </w:r>
    </w:p>
    <w:p w14:paraId="26A60A00" w14:textId="77777777"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Konsistensi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pemberian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umpan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balik</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tertulis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terhadap</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tugas</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hasil</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evaluasi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sebagai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bagian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dari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reflektif</w:t>
      </w:r>
      <w:proofErr w:type="spellEnd"/>
      <w:r w:rsidRPr="00CB0015">
        <w:rPr>
          <w:rFonts w:asciiTheme="majorHAnsi" w:eastAsia="Times New Roman" w:hAnsiTheme="majorHAnsi" w:cs="Times New Roman"/>
          <w:sz w:val="24"/>
          <w:szCs w:val="24"/>
          <w:lang w:val="en-ID" w:eastAsia="en-ID"/>
        </w:rPr>
        <w:t>.</w:t>
      </w:r>
    </w:p>
    <w:p w14:paraId="62853888" w14:textId="1C027DEF"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Peningkatan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variasi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instrumen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tidak</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tes</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presentasi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tetapi</w:t>
      </w:r>
      <w:proofErr w:type="spellEnd"/>
      <w:r w:rsidRPr="00CB0015">
        <w:rPr>
          <w:rFonts w:asciiTheme="majorHAnsi" w:eastAsia="Times New Roman" w:hAnsiTheme="majorHAnsi" w:cs="Times New Roman"/>
          <w:sz w:val="24"/>
          <w:szCs w:val="24"/>
          <w:lang w:val="en-ID" w:eastAsia="en-ID"/>
        </w:rPr>
        <w:t xml:space="preserve"> juga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autentik</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proyek</w:t>
      </w:r>
      <w:proofErr w:type="spellEnd"/>
      <w:r w:rsidRPr="00CB0015">
        <w:rPr>
          <w:rFonts w:asciiTheme="majorHAnsi" w:eastAsia="Times New Roman" w:hAnsiTheme="majorHAnsi" w:cs="Times New Roman"/>
          <w:sz w:val="24"/>
          <w:szCs w:val="24"/>
          <w:lang w:val="en-ID" w:eastAsia="en-ID"/>
        </w:rPr>
        <w:t>.</w:t>
      </w:r>
    </w:p>
    <w:p w14:paraId="2BD6A7C7" w14:textId="4D7BF6C5"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Pemanfaatan</w:t>
      </w:r>
      <w:proofErr w:type="spellEnd"/>
      <w:r w:rsidRPr="00CB0015">
        <w:rPr>
          <w:rFonts w:asciiTheme="majorHAnsi" w:eastAsia="Times New Roman" w:hAnsiTheme="majorHAnsi" w:cs="Times New Roman"/>
          <w:sz w:val="24"/>
          <w:szCs w:val="24"/>
          <w:lang w:val="en-ID" w:eastAsia="en-ID"/>
        </w:rPr>
        <w:t xml:space="preserve"> media dan </w:t>
      </w:r>
      <w:proofErr w:type="spellStart"/>
      <w:r w:rsidRPr="00CB0015">
        <w:rPr>
          <w:rFonts w:asciiTheme="majorHAnsi" w:eastAsia="Times New Roman" w:hAnsiTheme="majorHAnsi" w:cs="Times New Roman"/>
          <w:sz w:val="24"/>
          <w:szCs w:val="24"/>
          <w:lang w:val="en-ID" w:eastAsia="en-ID"/>
        </w:rPr>
        <w:t>teknologi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digital </w:t>
      </w:r>
      <w:proofErr w:type="spellStart"/>
      <w:r w:rsidRPr="00CB0015">
        <w:rPr>
          <w:rFonts w:asciiTheme="majorHAnsi" w:eastAsia="Times New Roman" w:hAnsiTheme="majorHAnsi" w:cs="Times New Roman"/>
          <w:sz w:val="24"/>
          <w:szCs w:val="24"/>
          <w:lang w:val="en-ID" w:eastAsia="en-ID"/>
        </w:rPr>
        <w:t>sebagai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pendukung</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lebih</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efektif</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terdokumentasi</w:t>
      </w:r>
      <w:proofErr w:type="spellEnd"/>
      <w:r w:rsidRPr="00CB0015">
        <w:rPr>
          <w:rFonts w:asciiTheme="majorHAnsi" w:eastAsia="Times New Roman" w:hAnsiTheme="majorHAnsi" w:cs="Times New Roman"/>
          <w:sz w:val="24"/>
          <w:szCs w:val="24"/>
          <w:lang w:val="en-ID" w:eastAsia="en-ID"/>
        </w:rPr>
        <w:t>.</w:t>
      </w:r>
    </w:p>
    <w:p w14:paraId="28CE5E38" w14:textId="2273337F" w:rsidR="005C74DE" w:rsidRPr="00CB0015" w:rsidRDefault="005C74DE" w:rsidP="005C74DE">
      <w:pPr>
        <w:tabs>
          <w:tab w:val="left" w:leader="dot" w:pos="8505"/>
        </w:tabs>
        <w:ind w:left="567"/>
        <w:rPr>
          <w:rFonts w:asciiTheme="majorHAnsi" w:hAnsiTheme="majorHAnsi"/>
          <w:sz w:val="24"/>
          <w:szCs w:val="24"/>
        </w:rPr>
      </w:pPr>
      <w:r w:rsidRPr="00CB0015">
        <w:rPr>
          <w:rFonts w:asciiTheme="majorHAnsi" w:hAnsiTheme="majorHAnsi"/>
          <w:sz w:val="24"/>
          <w:szCs w:val="24"/>
        </w:rPr>
        <w:t xml:space="preserve">Hasil monev juga menunjukkan bahwa </w:t>
      </w:r>
      <w:r w:rsidRPr="00CB0015">
        <w:rPr>
          <w:rStyle w:val="Kuat"/>
          <w:rFonts w:asciiTheme="majorHAnsi" w:hAnsiTheme="majorHAnsi"/>
          <w:b w:val="0"/>
          <w:bCs w:val="0"/>
          <w:sz w:val="24"/>
          <w:szCs w:val="24"/>
        </w:rPr>
        <w:t>sebagian besar dosen telah memenuhi ketentuan minimal jumlah tatap muka perkuliahan (14 TM)</w:t>
      </w:r>
      <w:r w:rsidRPr="00CB0015">
        <w:rPr>
          <w:rFonts w:asciiTheme="majorHAnsi" w:hAnsiTheme="majorHAnsi"/>
          <w:b/>
          <w:bCs/>
          <w:sz w:val="24"/>
          <w:szCs w:val="24"/>
        </w:rPr>
        <w:t>,</w:t>
      </w:r>
      <w:r w:rsidRPr="00CB0015">
        <w:rPr>
          <w:rFonts w:asciiTheme="majorHAnsi" w:hAnsiTheme="majorHAnsi"/>
          <w:sz w:val="24"/>
          <w:szCs w:val="24"/>
        </w:rPr>
        <w:t xml:space="preserve"> yang berdampak positif terhadap </w:t>
      </w:r>
      <w:r w:rsidRPr="00CB0015">
        <w:rPr>
          <w:rStyle w:val="Kuat"/>
          <w:rFonts w:asciiTheme="majorHAnsi" w:hAnsiTheme="majorHAnsi"/>
          <w:b w:val="0"/>
          <w:bCs w:val="0"/>
          <w:sz w:val="24"/>
          <w:szCs w:val="24"/>
        </w:rPr>
        <w:t>ketercapaian materi dan pelaksanaan penilaian pembelajaran</w:t>
      </w:r>
      <w:r w:rsidRPr="00CB0015">
        <w:rPr>
          <w:rFonts w:asciiTheme="majorHAnsi" w:hAnsiTheme="majorHAnsi"/>
          <w:sz w:val="24"/>
          <w:szCs w:val="24"/>
        </w:rPr>
        <w:t xml:space="preserve">. Selain itu, </w:t>
      </w:r>
      <w:r w:rsidRPr="00CB0015">
        <w:rPr>
          <w:rStyle w:val="Kuat"/>
          <w:rFonts w:asciiTheme="majorHAnsi" w:hAnsiTheme="majorHAnsi"/>
          <w:b w:val="0"/>
          <w:bCs w:val="0"/>
          <w:sz w:val="24"/>
          <w:szCs w:val="24"/>
        </w:rPr>
        <w:t>tingkat kehadiran mahasiswa pada semester ganjil TA 2023/2024 secara umum telah memenuhi persyaratan akademik</w:t>
      </w:r>
      <w:r w:rsidRPr="00CB0015">
        <w:rPr>
          <w:rFonts w:asciiTheme="majorHAnsi" w:hAnsiTheme="majorHAnsi"/>
          <w:b/>
          <w:bCs/>
          <w:sz w:val="24"/>
          <w:szCs w:val="24"/>
        </w:rPr>
        <w:t>,</w:t>
      </w:r>
      <w:r w:rsidRPr="00CB0015">
        <w:rPr>
          <w:rFonts w:asciiTheme="majorHAnsi" w:hAnsiTheme="majorHAnsi"/>
          <w:sz w:val="24"/>
          <w:szCs w:val="24"/>
        </w:rPr>
        <w:t xml:space="preserve"> </w:t>
      </w:r>
      <w:r w:rsidRPr="00CB0015">
        <w:rPr>
          <w:rFonts w:asciiTheme="majorHAnsi" w:hAnsiTheme="majorHAnsi"/>
          <w:sz w:val="24"/>
          <w:szCs w:val="24"/>
        </w:rPr>
        <w:lastRenderedPageBreak/>
        <w:t>sehingga mahasiswa dapat mengikuti seluruh rangkaian evaluasi pembelajaran.</w:t>
      </w:r>
    </w:p>
    <w:p w14:paraId="388B6694" w14:textId="067B872F" w:rsidR="005C74DE" w:rsidRPr="00CB0015" w:rsidRDefault="005C74DE" w:rsidP="005C74DE">
      <w:pPr>
        <w:tabs>
          <w:tab w:val="left" w:leader="dot" w:pos="8505"/>
        </w:tabs>
        <w:ind w:left="567"/>
        <w:rPr>
          <w:rFonts w:asciiTheme="majorHAnsi" w:hAnsiTheme="majorHAnsi"/>
          <w:sz w:val="24"/>
          <w:szCs w:val="24"/>
        </w:rPr>
      </w:pPr>
      <w:r w:rsidRPr="00CB0015">
        <w:rPr>
          <w:rFonts w:asciiTheme="majorHAnsi" w:hAnsiTheme="majorHAnsi"/>
          <w:sz w:val="24"/>
          <w:szCs w:val="24"/>
        </w:rPr>
        <w:t xml:space="preserve">Dari sisi kinerja, </w:t>
      </w:r>
      <w:r w:rsidRPr="00CB0015">
        <w:rPr>
          <w:rStyle w:val="Kuat"/>
          <w:rFonts w:asciiTheme="majorHAnsi" w:hAnsiTheme="majorHAnsi"/>
          <w:b w:val="0"/>
          <w:bCs w:val="0"/>
          <w:sz w:val="24"/>
          <w:szCs w:val="24"/>
        </w:rPr>
        <w:t>sebagian besar kinerja dosen dalam pelaksanaan penilaian pembelajaran berada pada kategori sangat baik</w:t>
      </w:r>
      <w:r w:rsidRPr="00CB0015">
        <w:rPr>
          <w:rFonts w:asciiTheme="majorHAnsi" w:hAnsiTheme="majorHAnsi"/>
          <w:sz w:val="24"/>
          <w:szCs w:val="24"/>
        </w:rPr>
        <w:t xml:space="preserve">, meskipun masih terdapat masukan dari mahasiswa terkait </w:t>
      </w:r>
      <w:r w:rsidRPr="00CB0015">
        <w:rPr>
          <w:rStyle w:val="Kuat"/>
          <w:rFonts w:asciiTheme="majorHAnsi" w:hAnsiTheme="majorHAnsi"/>
          <w:b w:val="0"/>
          <w:bCs w:val="0"/>
          <w:sz w:val="24"/>
          <w:szCs w:val="24"/>
        </w:rPr>
        <w:t>ketepatan waktu mengajar</w:t>
      </w:r>
      <w:r w:rsidRPr="00CB0015">
        <w:rPr>
          <w:rFonts w:asciiTheme="majorHAnsi" w:hAnsiTheme="majorHAnsi"/>
          <w:sz w:val="24"/>
          <w:szCs w:val="24"/>
        </w:rPr>
        <w:t xml:space="preserve"> yang berpotensi memengaruhi efektivitas proses penilaian. Secara umum</w:t>
      </w:r>
      <w:r w:rsidRPr="00CB0015">
        <w:rPr>
          <w:rFonts w:asciiTheme="majorHAnsi" w:hAnsiTheme="majorHAnsi"/>
          <w:b/>
          <w:bCs/>
          <w:sz w:val="24"/>
          <w:szCs w:val="24"/>
        </w:rPr>
        <w:t xml:space="preserve">, </w:t>
      </w:r>
      <w:r w:rsidRPr="00CB0015">
        <w:rPr>
          <w:rStyle w:val="Kuat"/>
          <w:rFonts w:asciiTheme="majorHAnsi" w:hAnsiTheme="majorHAnsi"/>
          <w:b w:val="0"/>
          <w:bCs w:val="0"/>
          <w:sz w:val="24"/>
          <w:szCs w:val="24"/>
        </w:rPr>
        <w:t>pencapaian materi dan kompetensi mahasiswa telah sesuai dengan mata kuliah yang diikuti</w:t>
      </w:r>
      <w:r w:rsidRPr="00CB0015">
        <w:rPr>
          <w:rFonts w:asciiTheme="majorHAnsi" w:hAnsiTheme="majorHAnsi"/>
          <w:sz w:val="24"/>
          <w:szCs w:val="24"/>
        </w:rPr>
        <w:t>, sehingga mendukung keterlaksanaan penilaian pembelajaran.</w:t>
      </w:r>
    </w:p>
    <w:p w14:paraId="0C4AF29A" w14:textId="77777777" w:rsidR="005C74DE" w:rsidRPr="00CB0015" w:rsidRDefault="005C74DE" w:rsidP="005C74DE">
      <w:pPr>
        <w:tabs>
          <w:tab w:val="left" w:leader="dot" w:pos="8505"/>
        </w:tabs>
        <w:ind w:left="567"/>
        <w:rPr>
          <w:rFonts w:asciiTheme="majorHAnsi" w:hAnsiTheme="majorHAnsi"/>
          <w:sz w:val="24"/>
          <w:szCs w:val="24"/>
        </w:rPr>
      </w:pPr>
      <w:r w:rsidRPr="00CB0015">
        <w:rPr>
          <w:rFonts w:asciiTheme="majorHAnsi" w:hAnsiTheme="majorHAnsi"/>
          <w:sz w:val="24"/>
          <w:szCs w:val="24"/>
        </w:rPr>
        <w:t xml:space="preserve">Adapun beberapa </w:t>
      </w:r>
      <w:r w:rsidRPr="00CB0015">
        <w:rPr>
          <w:rStyle w:val="Kuat"/>
          <w:rFonts w:asciiTheme="majorHAnsi" w:hAnsiTheme="majorHAnsi"/>
          <w:b w:val="0"/>
          <w:bCs w:val="0"/>
          <w:sz w:val="24"/>
          <w:szCs w:val="24"/>
        </w:rPr>
        <w:t>temuan yang perlu menjadi perhatian dalam konteks penilaian pembelajaran</w:t>
      </w:r>
      <w:r w:rsidRPr="00CB0015">
        <w:rPr>
          <w:rFonts w:asciiTheme="majorHAnsi" w:hAnsiTheme="majorHAnsi"/>
          <w:sz w:val="24"/>
          <w:szCs w:val="24"/>
        </w:rPr>
        <w:t>, antara lain:</w:t>
      </w:r>
    </w:p>
    <w:p w14:paraId="267E52AE"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Masih </w:t>
      </w:r>
      <w:proofErr w:type="spellStart"/>
      <w:r w:rsidRPr="00CB0015">
        <w:rPr>
          <w:rFonts w:asciiTheme="majorHAnsi" w:eastAsia="Times New Roman" w:hAnsiTheme="majorHAnsi" w:cs="Times New Roman"/>
          <w:sz w:val="24"/>
          <w:szCs w:val="24"/>
          <w:lang w:val="en-ID" w:eastAsia="en-ID"/>
        </w:rPr>
        <w:t>terdapat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dosen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belum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memberikan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tugas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akhir</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atau</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akhir</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secara</w:t>
      </w:r>
      <w:proofErr w:type="spellEnd"/>
      <w:r w:rsidRPr="00CB0015">
        <w:rPr>
          <w:rFonts w:asciiTheme="majorHAnsi" w:eastAsia="Times New Roman" w:hAnsiTheme="majorHAnsi" w:cs="Times New Roman"/>
          <w:sz w:val="24"/>
          <w:szCs w:val="24"/>
          <w:lang w:val="en-ID" w:eastAsia="en-ID"/>
        </w:rPr>
        <w:t xml:space="preserve"> optimal.</w:t>
      </w:r>
    </w:p>
    <w:p w14:paraId="4436EAC1"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proofErr w:type="spellStart"/>
      <w:r w:rsidRPr="00CB0015">
        <w:rPr>
          <w:rFonts w:asciiTheme="majorHAnsi" w:eastAsia="Times New Roman" w:hAnsiTheme="majorHAnsi" w:cs="Times New Roman"/>
          <w:sz w:val="24"/>
          <w:szCs w:val="24"/>
          <w:lang w:val="en-ID" w:eastAsia="en-ID"/>
        </w:rPr>
        <w:t>Ditemukan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dosen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belum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mengisi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jurnal</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perkuliahan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secara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bertahap</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sehingga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dokumentasi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belum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sepenuhnya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tertelusur</w:t>
      </w:r>
      <w:proofErr w:type="spellEnd"/>
      <w:r w:rsidRPr="00CB0015">
        <w:rPr>
          <w:rFonts w:asciiTheme="majorHAnsi" w:eastAsia="Times New Roman" w:hAnsiTheme="majorHAnsi" w:cs="Times New Roman"/>
          <w:sz w:val="24"/>
          <w:szCs w:val="24"/>
          <w:lang w:val="en-ID" w:eastAsia="en-ID"/>
        </w:rPr>
        <w:t>.</w:t>
      </w:r>
    </w:p>
    <w:p w14:paraId="4CC62F7D"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Masih </w:t>
      </w:r>
      <w:proofErr w:type="spellStart"/>
      <w:r w:rsidRPr="00CB0015">
        <w:rPr>
          <w:rFonts w:asciiTheme="majorHAnsi" w:eastAsia="Times New Roman" w:hAnsiTheme="majorHAnsi" w:cs="Times New Roman"/>
          <w:sz w:val="24"/>
          <w:szCs w:val="24"/>
          <w:lang w:val="en-ID" w:eastAsia="en-ID"/>
        </w:rPr>
        <w:t>terdapat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kurang</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menunjukkan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keterlibatan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aktif</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seperti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penggunaan</w:t>
      </w:r>
      <w:proofErr w:type="spellEnd"/>
      <w:r w:rsidRPr="00CB0015">
        <w:rPr>
          <w:rFonts w:asciiTheme="majorHAnsi" w:eastAsia="Times New Roman" w:hAnsiTheme="majorHAnsi" w:cs="Times New Roman"/>
          <w:sz w:val="24"/>
          <w:szCs w:val="24"/>
          <w:lang w:val="en-ID" w:eastAsia="en-ID"/>
        </w:rPr>
        <w:t xml:space="preserve"> HP </w:t>
      </w:r>
      <w:proofErr w:type="spellStart"/>
      <w:r w:rsidRPr="00CB0015">
        <w:rPr>
          <w:rFonts w:asciiTheme="majorHAnsi" w:eastAsia="Times New Roman" w:hAnsiTheme="majorHAnsi" w:cs="Times New Roman"/>
          <w:sz w:val="24"/>
          <w:szCs w:val="24"/>
          <w:lang w:val="en-ID" w:eastAsia="en-ID"/>
        </w:rPr>
        <w:t>saat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perkuliahan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keterlambatan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hadir</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berpengaruh</w:t>
      </w:r>
      <w:proofErr w:type="spellEnd"/>
      <w:r w:rsidRPr="00CB0015">
        <w:rPr>
          <w:rFonts w:asciiTheme="majorHAnsi" w:eastAsia="Times New Roman" w:hAnsiTheme="majorHAnsi" w:cs="Times New Roman"/>
          <w:sz w:val="24"/>
          <w:szCs w:val="24"/>
          <w:lang w:val="en-ID" w:eastAsia="en-ID"/>
        </w:rPr>
        <w:t xml:space="preserve"> pada </w:t>
      </w:r>
      <w:proofErr w:type="spellStart"/>
      <w:r w:rsidRPr="00CB0015">
        <w:rPr>
          <w:rFonts w:asciiTheme="majorHAnsi" w:eastAsia="Times New Roman" w:hAnsiTheme="majorHAnsi" w:cs="Times New Roman"/>
          <w:sz w:val="24"/>
          <w:szCs w:val="24"/>
          <w:lang w:val="en-ID" w:eastAsia="en-ID"/>
        </w:rPr>
        <w:t>validitas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proses.</w:t>
      </w:r>
    </w:p>
    <w:p w14:paraId="1C600C43"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Masih </w:t>
      </w:r>
      <w:proofErr w:type="spellStart"/>
      <w:r w:rsidRPr="00CB0015">
        <w:rPr>
          <w:rFonts w:asciiTheme="majorHAnsi" w:eastAsia="Times New Roman" w:hAnsiTheme="majorHAnsi" w:cs="Times New Roman"/>
          <w:sz w:val="24"/>
          <w:szCs w:val="24"/>
          <w:lang w:val="en-ID" w:eastAsia="en-ID"/>
        </w:rPr>
        <w:t>ditemukan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ketidakpahaman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dalam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mengaitkan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hasil</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dengan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kehidupan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sehari-hari</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menunjukkan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perlunya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penguatan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konteks</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aplikatif</w:t>
      </w:r>
      <w:proofErr w:type="spellEnd"/>
      <w:r w:rsidRPr="00CB0015">
        <w:rPr>
          <w:rFonts w:asciiTheme="majorHAnsi" w:eastAsia="Times New Roman" w:hAnsiTheme="majorHAnsi" w:cs="Times New Roman"/>
          <w:sz w:val="24"/>
          <w:szCs w:val="24"/>
          <w:lang w:val="en-ID" w:eastAsia="en-ID"/>
        </w:rPr>
        <w:t>.</w:t>
      </w:r>
    </w:p>
    <w:p w14:paraId="3C5305A8"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proofErr w:type="spellStart"/>
      <w:r w:rsidRPr="00CB0015">
        <w:rPr>
          <w:rFonts w:asciiTheme="majorHAnsi" w:eastAsia="Times New Roman" w:hAnsiTheme="majorHAnsi" w:cs="Times New Roman"/>
          <w:sz w:val="24"/>
          <w:szCs w:val="24"/>
          <w:lang w:val="en-ID" w:eastAsia="en-ID"/>
        </w:rPr>
        <w:t>Motivasi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belajar</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perlu</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terus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diperkuat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melalui</w:t>
      </w:r>
      <w:proofErr w:type="spellEnd"/>
      <w:r w:rsidRPr="00CB0015">
        <w:rPr>
          <w:rFonts w:asciiTheme="majorHAnsi" w:eastAsia="Times New Roman" w:hAnsiTheme="majorHAnsi" w:cs="Times New Roman"/>
          <w:sz w:val="24"/>
          <w:szCs w:val="24"/>
          <w:lang w:val="en-ID" w:eastAsia="en-ID"/>
        </w:rPr>
        <w:t xml:space="preserve"> strategi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mendorong</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refleksi</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keterlibatan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aktif</w:t>
      </w:r>
      <w:proofErr w:type="spellEnd"/>
      <w:r w:rsidRPr="00CB0015">
        <w:rPr>
          <w:rFonts w:asciiTheme="majorHAnsi" w:eastAsia="Times New Roman" w:hAnsiTheme="majorHAnsi" w:cs="Times New Roman"/>
          <w:sz w:val="24"/>
          <w:szCs w:val="24"/>
          <w:lang w:val="en-ID" w:eastAsia="en-ID"/>
        </w:rPr>
        <w:t>.</w:t>
      </w:r>
    </w:p>
    <w:p w14:paraId="27B6B94E" w14:textId="73FB00AB"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Media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masih</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perlu</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divariasikan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tidak</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bergantung</w:t>
      </w:r>
      <w:proofErr w:type="spellEnd"/>
      <w:r w:rsidRPr="00CB0015">
        <w:rPr>
          <w:rFonts w:asciiTheme="majorHAnsi" w:eastAsia="Times New Roman" w:hAnsiTheme="majorHAnsi" w:cs="Times New Roman"/>
          <w:sz w:val="24"/>
          <w:szCs w:val="24"/>
          <w:lang w:val="en-ID" w:eastAsia="en-ID"/>
        </w:rPr>
        <w:t xml:space="preserve"> pada </w:t>
      </w:r>
      <w:proofErr w:type="spellStart"/>
      <w:r w:rsidRPr="00CB0015">
        <w:rPr>
          <w:rFonts w:asciiTheme="majorHAnsi" w:eastAsia="Times New Roman" w:hAnsiTheme="majorHAnsi" w:cs="Times New Roman"/>
          <w:sz w:val="24"/>
          <w:szCs w:val="24"/>
          <w:lang w:val="en-ID" w:eastAsia="en-ID"/>
        </w:rPr>
        <w:t>bahan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presentasi</w:t>
      </w:r>
      <w:proofErr w:type="spellEnd"/>
      <w:r w:rsidRPr="00CB0015">
        <w:rPr>
          <w:rFonts w:asciiTheme="majorHAnsi" w:eastAsia="Times New Roman" w:hAnsiTheme="majorHAnsi" w:cs="Times New Roman"/>
          <w:sz w:val="24"/>
          <w:szCs w:val="24"/>
          <w:lang w:val="en-ID" w:eastAsia="en-ID"/>
        </w:rPr>
        <w:t xml:space="preserve"> (PPT).</w:t>
      </w:r>
    </w:p>
    <w:p w14:paraId="71D46044"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Kesimpulan Per Dosen</w:t>
      </w:r>
    </w:p>
    <w:p w14:paraId="054285D7" w14:textId="478B8F5A" w:rsidR="00CB0015" w:rsidRPr="00CB0015" w:rsidRDefault="00812FC3" w:rsidP="007A4470">
      <w:pPr>
        <w:pStyle w:val="DaftarParagraf"/>
        <w:numPr>
          <w:ilvl w:val="0"/>
          <w:numId w:val="19"/>
        </w:numPr>
        <w:tabs>
          <w:tab w:val="left" w:leader="dot" w:pos="8505"/>
        </w:tabs>
        <w:rPr>
          <w:rFonts w:asciiTheme="majorHAnsi" w:hAnsiTheme="majorHAnsi" w:cstheme="majorBidi"/>
          <w:sz w:val="24"/>
          <w:szCs w:val="24"/>
        </w:rPr>
      </w:pPr>
      <w:bookmarkStart w:id="9" w:name="_Hlk218682902"/>
      <w:r w:rsidRPr="00CB0015">
        <w:rPr>
          <w:rFonts w:asciiTheme="majorHAnsi" w:hAnsiTheme="majorHAnsi" w:cstheme="majorBidi"/>
          <w:sz w:val="24"/>
          <w:szCs w:val="24"/>
        </w:rPr>
        <w:t xml:space="preserve">Hufron, S.Pd, M.Pd.I </w:t>
      </w:r>
      <w:r w:rsidR="00A62B03" w:rsidRPr="00CB0015">
        <w:rPr>
          <w:rFonts w:asciiTheme="majorHAnsi" w:hAnsiTheme="majorHAnsi" w:cstheme="majorBidi"/>
          <w:sz w:val="24"/>
          <w:szCs w:val="24"/>
        </w:rPr>
        <w:t xml:space="preserve">: </w:t>
      </w:r>
      <w:r w:rsidR="00CB0015">
        <w:rPr>
          <w:rFonts w:asciiTheme="majorHAnsi" w:hAnsiTheme="majorHAnsi"/>
          <w:sz w:val="24"/>
          <w:szCs w:val="24"/>
          <w:lang w:val="en-US"/>
        </w:rPr>
        <w:t xml:space="preserve">Hasil </w:t>
      </w:r>
      <w:r w:rsidR="00CB0015" w:rsidRPr="00CB0015">
        <w:rPr>
          <w:rFonts w:asciiTheme="majorHAnsi" w:hAnsiTheme="majorHAnsi"/>
          <w:sz w:val="24"/>
          <w:szCs w:val="24"/>
        </w:rPr>
        <w:t xml:space="preserve">pelaksanaan penilaian pembelajaran telah berjalan konsisten sesuai dengan Rencana Pembelajaran Semester (RPS) dan mendukung penyampaian materi secara sistematis serta mudah dipahami oleh mahasiswa. Capaian Capaian Pembelajaran Lulusan (CPL) pada aspek pengetahuan telah terpenuhi, namun hasil monev menunjukkan masih diperlukan peningkatan pada pemanfaatan </w:t>
      </w:r>
      <w:r w:rsidR="00CB0015" w:rsidRPr="00CB0015">
        <w:rPr>
          <w:rFonts w:asciiTheme="majorHAnsi" w:hAnsiTheme="majorHAnsi"/>
          <w:sz w:val="24"/>
          <w:szCs w:val="24"/>
        </w:rPr>
        <w:lastRenderedPageBreak/>
        <w:t>instrumen penilaian yang inovatif serta penerapan metode evaluasi berbasis Outcome-Based Education (OBE) agar keterampilan mahasiswa dapat diukur secara lebih komprehensif dan terukur.</w:t>
      </w:r>
    </w:p>
    <w:p w14:paraId="6B9F61C0" w14:textId="77777777" w:rsidR="00CB0015" w:rsidRPr="00CB0015" w:rsidRDefault="00CB0015" w:rsidP="00767487">
      <w:pPr>
        <w:pStyle w:val="DaftarParagraf"/>
        <w:numPr>
          <w:ilvl w:val="0"/>
          <w:numId w:val="19"/>
        </w:numPr>
        <w:tabs>
          <w:tab w:val="left" w:leader="dot" w:pos="8505"/>
        </w:tabs>
        <w:rPr>
          <w:rFonts w:asciiTheme="majorHAnsi" w:hAnsiTheme="majorHAnsi" w:cstheme="majorBidi"/>
          <w:sz w:val="24"/>
          <w:szCs w:val="24"/>
        </w:rPr>
      </w:pPr>
      <w:r w:rsidRPr="00CB0015">
        <w:rPr>
          <w:rFonts w:asciiTheme="majorHAnsi" w:hAnsiTheme="majorHAnsi" w:cstheme="majorBidi"/>
          <w:sz w:val="24"/>
          <w:szCs w:val="24"/>
        </w:rPr>
        <w:t xml:space="preserve">Gatut Setiadi, M.Pd : Dosen memiliki penguasaan materi yang baik dan mampu </w:t>
      </w:r>
      <w:r w:rsidRPr="00CB0015">
        <w:rPr>
          <w:rFonts w:asciiTheme="majorHAnsi" w:hAnsiTheme="majorHAnsi"/>
          <w:sz w:val="24"/>
          <w:szCs w:val="24"/>
        </w:rPr>
        <w:t>merancang sistem penilaian yang relevan dengan konteks praktis serta kebutuhan dunia kerja. Penilaian pembelajaran telah dilaksanakan secara tertib dan sesuai ketentuan akademik, namun masih didominasi oleh bentuk penilaian konvensional. Oleh karena itu, diperlukan penguatan penilaian berbasis pembelajaran aktif, autentik, serta peningkatan pemanfaatan media dan instrumen penilaian digital agar ketercapaian CPMK dan CPL dapat diukur secara lebih komprehensif.</w:t>
      </w:r>
    </w:p>
    <w:p w14:paraId="3D3CBFAD" w14:textId="77777777" w:rsidR="00CB0015" w:rsidRPr="00CB0015" w:rsidRDefault="00CB0015" w:rsidP="00B052E2">
      <w:pPr>
        <w:pStyle w:val="DaftarParagraf"/>
        <w:numPr>
          <w:ilvl w:val="0"/>
          <w:numId w:val="19"/>
        </w:numPr>
        <w:tabs>
          <w:tab w:val="left" w:leader="dot" w:pos="8505"/>
        </w:tabs>
        <w:rPr>
          <w:rFonts w:asciiTheme="majorHAnsi" w:hAnsiTheme="majorHAnsi" w:cstheme="majorBidi"/>
          <w:sz w:val="24"/>
          <w:szCs w:val="24"/>
        </w:rPr>
      </w:pPr>
      <w:r w:rsidRPr="00CB0015">
        <w:rPr>
          <w:rFonts w:asciiTheme="majorHAnsi" w:hAnsiTheme="majorHAnsi" w:cstheme="majorBidi"/>
          <w:sz w:val="24"/>
          <w:szCs w:val="24"/>
        </w:rPr>
        <w:t xml:space="preserve">Imamatus Sholihah, M.H : </w:t>
      </w:r>
      <w:r w:rsidRPr="00CB0015">
        <w:rPr>
          <w:rFonts w:asciiTheme="majorHAnsi" w:hAnsiTheme="majorHAnsi"/>
          <w:sz w:val="24"/>
          <w:szCs w:val="24"/>
        </w:rPr>
        <w:t>penilaian pembelajaran menunjukkan bahwa sistem penilaian telah dilaksanakan sesuai dengan standar yang ditetapkan dan terintegrasi dengan nilai-nilai keislaman. Pelaksanaan penilaian telah memenuhi prinsip objektivitas dan transparansi, namun dokumentasi rubrik penilaian berbasis Outcome-Based Education (OBE) masih perlu dilengkapi agar keterkaitan antara Capaian Pembelajaran Mata Kuliah (CPMK) dan Capaian Pembelajaran Lulusan (CPL) dapat ditunjukkan secara lebih jelas dan terukur.</w:t>
      </w:r>
    </w:p>
    <w:p w14:paraId="1CC5F9A4" w14:textId="7206BA7A" w:rsidR="005969CC" w:rsidRPr="005969CC" w:rsidRDefault="00CB0015" w:rsidP="00F1166B">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Zizi Nurhikmah, M.Pd : Dosen </w:t>
      </w:r>
      <w:r w:rsidR="005969CC" w:rsidRPr="005969CC">
        <w:rPr>
          <w:rFonts w:asciiTheme="majorHAnsi" w:hAnsiTheme="majorHAnsi"/>
          <w:sz w:val="24"/>
          <w:szCs w:val="24"/>
        </w:rPr>
        <w:t>telah memiliki kompetensi pedagogik yang baik dalam merancang dan melaksanakan sistem penilaian. Penilaian yang diterapkan secara umum telah mendukung ketercapaian capaian pembelajaran mata kuliah (CPMK). Namun demikian, variasi bentuk penilaian, khususnya penilaian berbasis studi kasus dan penugasan berbasis proyek, masih perlu ditingkatkan agar pengukuran capaian pembelajaran mahasiswa menjadi lebih komprehensif dan selaras dengan prinsip Outcome-Based Education (OBE).</w:t>
      </w:r>
    </w:p>
    <w:p w14:paraId="04277203" w14:textId="77777777" w:rsidR="005969CC" w:rsidRPr="005969CC" w:rsidRDefault="00CB0015" w:rsidP="00C92532">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Ahmad Wasil, S.Pd.I, M.Ag : </w:t>
      </w:r>
      <w:r w:rsidR="005969CC" w:rsidRPr="005969CC">
        <w:rPr>
          <w:rFonts w:asciiTheme="majorHAnsi" w:hAnsiTheme="majorHAnsi"/>
          <w:sz w:val="24"/>
          <w:szCs w:val="24"/>
        </w:rPr>
        <w:t xml:space="preserve">Penilaian pembelajaran dilaksanakan sesuai dengan Rencana Pembelajaran Semester (RPS) dan ketentuan akademik yang berlaku. Secara umum, mekanisme penilaian telah berjalan tertib dan konsisten, serta mencakup berbagai bentuk penilaian. Namun demikian, pemanfaatan penilaian berbasis rubrik dan pemetaan </w:t>
      </w:r>
      <w:r w:rsidR="005969CC" w:rsidRPr="005969CC">
        <w:rPr>
          <w:rFonts w:asciiTheme="majorHAnsi" w:hAnsiTheme="majorHAnsi"/>
          <w:sz w:val="24"/>
          <w:szCs w:val="24"/>
        </w:rPr>
        <w:lastRenderedPageBreak/>
        <w:t>keterkaitan antara penilaian dengan Capaian Pembelajaran Mata Kuliah (CPMK) dan Capaian Pembelajaran Lulusan (CPL) masih belum optimal, sehingga perlu ditingkatkan untuk mendukung implementasi penilaian pembelajaran berbasis Outcome-Based Education (OBE).</w:t>
      </w:r>
    </w:p>
    <w:p w14:paraId="4A14CEA0" w14:textId="77777777" w:rsidR="005969CC" w:rsidRPr="005969CC" w:rsidRDefault="00CB0015" w:rsidP="00FB4F3A">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M. Hidayatulloh, M.I.Kom : Dosen </w:t>
      </w:r>
      <w:r w:rsidR="005969CC" w:rsidRPr="005969CC">
        <w:rPr>
          <w:rFonts w:asciiTheme="majorHAnsi" w:hAnsiTheme="majorHAnsi"/>
          <w:sz w:val="24"/>
          <w:szCs w:val="24"/>
        </w:rPr>
        <w:t>memiliki kompetensi pedagogik yang sangat baik dalam merancang dan melaksanakan sistem penilaian pembelajaran. Keterkaitan antara penilaian dengan capaian pembelajaran mata kuliah (CPMK) dan capaian pembelajaran lulusan (CPL) telah berjalan dengan baik. Namun demikian, hasil monev juga menunjukkan bahwa penilaian berbasis proyek masih perlu diperluas dan diperkuat agar pengukuran keterampilan praktis dan aplikatif mahasiswa dapat dilakukan secara lebih optimal dan komprehensif.</w:t>
      </w:r>
    </w:p>
    <w:p w14:paraId="0E236554" w14:textId="77777777" w:rsidR="005969CC" w:rsidRPr="005969CC" w:rsidRDefault="00CB0015" w:rsidP="00226197">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M. Hamdan Yuwafik, M.Sos : </w:t>
      </w:r>
      <w:r w:rsidR="005969CC" w:rsidRPr="005969CC">
        <w:rPr>
          <w:rFonts w:asciiTheme="majorHAnsi" w:hAnsiTheme="majorHAnsi"/>
          <w:sz w:val="24"/>
          <w:szCs w:val="24"/>
        </w:rPr>
        <w:t>penilaian pembelajaran telah dilaksanakan secara dialogis dan integratif, selaras dengan pengembangan keilmuan serta internalisasi nilai-nilai keislaman, dan didukung oleh suasana pembelajaran yang kondusif. Namun demikian, variasi metode penilaian masih perlu ditingkatkan, khususnya melalui penerapan penilaian berbasis studi kasus dan project-based learning, agar capaian pembelajaran mahasiswa dapat diukur secara lebih komprehensif dan sesuai dengan prinsip Outcome-Based Education (OBE)</w:t>
      </w:r>
    </w:p>
    <w:p w14:paraId="41B13753" w14:textId="24BB3F99" w:rsidR="00CB0015" w:rsidRPr="005969CC" w:rsidRDefault="00CB0015" w:rsidP="00226197">
      <w:pPr>
        <w:pStyle w:val="DaftarParagraf"/>
        <w:numPr>
          <w:ilvl w:val="0"/>
          <w:numId w:val="19"/>
        </w:numPr>
        <w:tabs>
          <w:tab w:val="left" w:leader="dot" w:pos="8505"/>
        </w:tabs>
        <w:rPr>
          <w:rFonts w:asciiTheme="majorHAnsi" w:hAnsiTheme="majorHAnsi" w:cstheme="majorBidi"/>
          <w:sz w:val="24"/>
          <w:szCs w:val="24"/>
        </w:rPr>
      </w:pPr>
      <w:proofErr w:type="spellStart"/>
      <w:r w:rsidRPr="005969CC">
        <w:rPr>
          <w:rFonts w:asciiTheme="majorHAnsi" w:hAnsiTheme="majorHAnsi" w:cstheme="majorBidi"/>
          <w:sz w:val="24"/>
          <w:szCs w:val="24"/>
        </w:rPr>
        <w:t>Sutiyo</w:t>
      </w:r>
      <w:proofErr w:type="spellEnd"/>
      <w:r w:rsidRPr="005969CC">
        <w:rPr>
          <w:rFonts w:asciiTheme="majorHAnsi" w:hAnsiTheme="majorHAnsi" w:cstheme="majorBidi"/>
          <w:sz w:val="24"/>
          <w:szCs w:val="24"/>
        </w:rPr>
        <w:t xml:space="preserve">, </w:t>
      </w:r>
      <w:proofErr w:type="spellStart"/>
      <w:r w:rsidRPr="005969CC">
        <w:rPr>
          <w:rFonts w:asciiTheme="majorHAnsi" w:hAnsiTheme="majorHAnsi" w:cstheme="majorBidi"/>
          <w:sz w:val="24"/>
          <w:szCs w:val="24"/>
        </w:rPr>
        <w:t>M.Pd</w:t>
      </w:r>
      <w:proofErr w:type="spellEnd"/>
      <w:r w:rsidRPr="005969CC">
        <w:rPr>
          <w:rFonts w:asciiTheme="majorHAnsi" w:hAnsiTheme="majorHAnsi" w:cstheme="majorBidi"/>
          <w:sz w:val="24"/>
          <w:szCs w:val="24"/>
        </w:rPr>
        <w:t xml:space="preserve"> : </w:t>
      </w:r>
      <w:proofErr w:type="spellStart"/>
      <w:r w:rsidRPr="005969CC">
        <w:rPr>
          <w:rFonts w:asciiTheme="majorHAnsi" w:hAnsiTheme="majorHAnsi" w:cstheme="majorBidi"/>
          <w:sz w:val="24"/>
          <w:szCs w:val="24"/>
        </w:rPr>
        <w:t>Pe</w:t>
      </w:r>
      <w:r w:rsidR="005969CC">
        <w:rPr>
          <w:rFonts w:asciiTheme="majorHAnsi" w:hAnsiTheme="majorHAnsi" w:cstheme="majorBidi"/>
          <w:sz w:val="24"/>
          <w:szCs w:val="24"/>
          <w:lang w:val="en-US"/>
        </w:rPr>
        <w:t>nilaian</w:t>
      </w:r>
      <w:proofErr w:type="spellEnd"/>
      <w:r w:rsidRPr="005969CC">
        <w:rPr>
          <w:rFonts w:asciiTheme="majorHAnsi" w:hAnsiTheme="majorHAnsi" w:cstheme="majorBidi"/>
          <w:sz w:val="24"/>
          <w:szCs w:val="24"/>
        </w:rPr>
        <w:t xml:space="preserve"> telah berjalan efektif dengan mengaitkan materi pada perkembangan teknologi dan media komunikasi. Partisipasi mahasiswa baik, namun konsistensi pemberian umpan balik tertulis terhadap tugas dan proyek masih perlu ditingkatkan.</w:t>
      </w:r>
    </w:p>
    <w:p w14:paraId="478BDC3C" w14:textId="26FF2516" w:rsidR="00017D4D" w:rsidRPr="005969CC" w:rsidRDefault="00017D4D" w:rsidP="005969CC">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Fayrus Abadi Slamet, M.Pd : </w:t>
      </w:r>
      <w:r w:rsidR="005969CC" w:rsidRPr="005969CC">
        <w:rPr>
          <w:rFonts w:asciiTheme="majorHAnsi" w:hAnsiTheme="majorHAnsi"/>
          <w:sz w:val="24"/>
          <w:szCs w:val="24"/>
        </w:rPr>
        <w:t>penilaian pembelajaran menunjukkan bahwa sistem penilaian telah dilaksanakan sesuai dengan standar yang ditetapkan dan terintegrasi dengan nilai-nilai keislaman. Pelaksanaan penilaian telah memenuhi prinsip objektivitas dan transparansi, namun dokumentasi rubrik penilaian berbasis Outcome-Based Education (OBE) masih perlu dilengkapi agar keterkaitan antara Capaian Pembelajaran Mata Kuliah (CPMK) dan Capaian Pembelajaran Lulusan (CPL) dapat ditunjukkan secara lebih jelas dan terukur</w:t>
      </w:r>
      <w:r w:rsidRPr="005969CC">
        <w:rPr>
          <w:rFonts w:asciiTheme="majorHAnsi" w:hAnsiTheme="majorHAnsi" w:cstheme="majorBidi"/>
          <w:sz w:val="24"/>
          <w:szCs w:val="24"/>
        </w:rPr>
        <w:t>.</w:t>
      </w:r>
    </w:p>
    <w:p w14:paraId="38E2DEAE" w14:textId="1574D092" w:rsidR="00CB0015" w:rsidRPr="005969CC" w:rsidRDefault="00CB0015" w:rsidP="005969CC">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 xml:space="preserve">Rindra Risdiantoro, M.Pd, M.Si : </w:t>
      </w:r>
      <w:r w:rsidR="005969CC" w:rsidRPr="005969CC">
        <w:rPr>
          <w:rFonts w:asciiTheme="majorHAnsi" w:hAnsiTheme="majorHAnsi"/>
          <w:sz w:val="24"/>
          <w:szCs w:val="24"/>
        </w:rPr>
        <w:t>penilaian pembelajaran telah dirancang dan dilaksanakan sesuai dengan Rencana Pembelajaran Semester (RPS), dengan penekanan pada pengukuran pemahaman konseptual dan internalisasi nilai-nilai keislaman. Namun demikian, pemanfaatan rubrik penilaian berbasis Outcome-Based Education (OBE) serta dukungan instrumen penilaian berbasis digital masih perlu ditingkatkan agar penilaian keterampilan aplikatif mahasiswa dapat dilakukan secara lebih objektif, terukur, dan selaras dengan capaian pembelajaran yang ditetapkan.</w:t>
      </w:r>
    </w:p>
    <w:p w14:paraId="7F3E353D" w14:textId="77777777" w:rsidR="005969CC" w:rsidRPr="005969CC" w:rsidRDefault="00CB0015" w:rsidP="008F1ADA">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Alfian Adi Saputra, M.I.Kom : </w:t>
      </w:r>
      <w:r w:rsidR="005969CC" w:rsidRPr="005969CC">
        <w:rPr>
          <w:rFonts w:asciiTheme="majorHAnsi" w:hAnsiTheme="majorHAnsi"/>
          <w:sz w:val="24"/>
          <w:szCs w:val="24"/>
        </w:rPr>
        <w:t>penilaian pembelajaran telah dirancang dan dilaksanakan sesuai dengan Rencana Pembelajaran Semester (RPS), dengan penekanan pada pengukuran pemahaman konseptual dan internalisasi nilai-nilai keislaman. Namun demikian, pemanfaatan rubrik penilaian berbasis Outcome-Based Education (OBE) serta dukungan instrumen penilaian berbasis digital masih perlu ditingkatkan agar penilaian keterampilan aplikatif mahasiswa dapat dilakukan secara lebih objektif, terukur, dan selaras dengan capaian pembelajaran yang ditetapkan.</w:t>
      </w:r>
    </w:p>
    <w:p w14:paraId="6679CB0E" w14:textId="70B0A20A" w:rsidR="00017D4D" w:rsidRPr="005969CC" w:rsidRDefault="00017D4D" w:rsidP="008F1ADA">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Fauziyah Rahmawati, S.Kom.I., M.Sos. : </w:t>
      </w:r>
      <w:r w:rsidR="005969CC" w:rsidRPr="005969CC">
        <w:rPr>
          <w:rFonts w:asciiTheme="majorHAnsi" w:hAnsiTheme="majorHAnsi"/>
          <w:sz w:val="24"/>
          <w:szCs w:val="24"/>
        </w:rPr>
        <w:t>penilaian pembelajaran menunjukkan bahwa sistem penilaian telah dilaksanakan sesuai dengan standar yang ditetapkan dan terintegrasi dengan nilai-nilai keislaman. Pelaksanaan penilaian telah memenuhi prinsip objektivitas dan transparansi, namun dokumentasi rubrik penilaian berbasis Outcome-Based Education (OBE) masih perlu dilengkapi agar keterkaitan antara Capaian Pembelajaran Mata Kuliah (CPMK) dan Capaian Pembelajaran Lulusan (CPL) dapat ditunjukkan secara lebih jelas dan terukur</w:t>
      </w:r>
      <w:r w:rsidRPr="005969CC">
        <w:rPr>
          <w:rFonts w:asciiTheme="majorHAnsi" w:hAnsiTheme="majorHAnsi" w:cstheme="majorBidi"/>
          <w:sz w:val="24"/>
          <w:szCs w:val="24"/>
        </w:rPr>
        <w:t>.</w:t>
      </w:r>
    </w:p>
    <w:p w14:paraId="7E9FEE70" w14:textId="638A30A5" w:rsidR="00017D4D" w:rsidRPr="00CB0015" w:rsidRDefault="00017D4D" w:rsidP="00CB0015">
      <w:pPr>
        <w:tabs>
          <w:tab w:val="left" w:leader="dot" w:pos="8505"/>
        </w:tabs>
        <w:rPr>
          <w:rFonts w:asciiTheme="majorHAnsi" w:hAnsiTheme="majorHAnsi" w:cstheme="majorBidi"/>
          <w:sz w:val="24"/>
          <w:szCs w:val="24"/>
        </w:rPr>
      </w:pPr>
    </w:p>
    <w:bookmarkEnd w:id="9"/>
    <w:p w14:paraId="0D2B7181"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Rekomendasi</w:t>
      </w:r>
    </w:p>
    <w:p w14:paraId="56AE2632"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Mengembangkan metode pembelajaran aktif, studi kasus, dan project-based learning.</w:t>
      </w:r>
    </w:p>
    <w:p w14:paraId="71FC3F2D"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Meningkatkan pemanfaatan media dan teknologi pembelajaran digital.</w:t>
      </w:r>
    </w:p>
    <w:p w14:paraId="75109A94"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Menguatkan sistem penilaian dan dokumentasi berbasis OBE, termasuk penggunaan rubrik penilaian.</w:t>
      </w:r>
    </w:p>
    <w:p w14:paraId="19071C13"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Memberikan umpan balik tertulis secara konsisten terhadap tugas dan proyek mahasiswa.</w:t>
      </w:r>
    </w:p>
    <w:p w14:paraId="40CCC591"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Melaksanakan workshop internal pembelajaran berbasis OBE dan penyusunan rubrik penilaian.</w:t>
      </w:r>
    </w:p>
    <w:p w14:paraId="0AC41C27"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Melakukan review dan penyempurnaan RPS secara berkala.</w:t>
      </w:r>
    </w:p>
    <w:p w14:paraId="2078BACB"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Mendorong integrasi pembelajaran praktik dan berbasis proyek dalam kurikulum.</w:t>
      </w:r>
    </w:p>
    <w:p w14:paraId="52A2C12E" w14:textId="642C0483"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Melakukan monitoring lanjutan terhadap tindak lanjut hasil </w:t>
      </w:r>
      <w:r w:rsidR="001207D1">
        <w:rPr>
          <w:rFonts w:asciiTheme="majorHAnsi" w:hAnsiTheme="majorHAnsi" w:cstheme="majorBidi"/>
          <w:sz w:val="24"/>
          <w:szCs w:val="24"/>
        </w:rPr>
        <w:t>Monitoring dan evaluasi</w:t>
      </w:r>
      <w:r w:rsidRPr="0043072F">
        <w:rPr>
          <w:rFonts w:asciiTheme="majorHAnsi" w:hAnsiTheme="majorHAnsi" w:cstheme="majorBidi"/>
          <w:sz w:val="24"/>
          <w:szCs w:val="24"/>
        </w:rPr>
        <w:t xml:space="preserve"> sebagai bagian dari siklus PPEPP.</w:t>
      </w:r>
    </w:p>
    <w:p w14:paraId="48D9EDD5" w14:textId="69D47EF3"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Mengintegrasikan hasil </w:t>
      </w:r>
      <w:r w:rsidR="001207D1">
        <w:rPr>
          <w:rFonts w:asciiTheme="majorHAnsi" w:hAnsiTheme="majorHAnsi" w:cstheme="majorBidi"/>
          <w:sz w:val="24"/>
          <w:szCs w:val="24"/>
        </w:rPr>
        <w:t>Monitoring dan evaluasi</w:t>
      </w:r>
      <w:r w:rsidRPr="0043072F">
        <w:rPr>
          <w:rFonts w:asciiTheme="majorHAnsi" w:hAnsiTheme="majorHAnsi" w:cstheme="majorBidi"/>
          <w:sz w:val="24"/>
          <w:szCs w:val="24"/>
        </w:rPr>
        <w:t xml:space="preserve"> dalam Rapat Tinjauan Manajemen (RTM).</w:t>
      </w:r>
    </w:p>
    <w:p w14:paraId="6B85E256" w14:textId="4A52EB62"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Menjadikan hasil </w:t>
      </w:r>
      <w:r w:rsidR="001207D1">
        <w:rPr>
          <w:rFonts w:asciiTheme="majorHAnsi" w:hAnsiTheme="majorHAnsi" w:cstheme="majorBidi"/>
          <w:sz w:val="24"/>
          <w:szCs w:val="24"/>
        </w:rPr>
        <w:t>Monitoring dan evaluasi</w:t>
      </w:r>
      <w:r w:rsidRPr="0043072F">
        <w:rPr>
          <w:rFonts w:asciiTheme="majorHAnsi" w:hAnsiTheme="majorHAnsi" w:cstheme="majorBidi"/>
          <w:sz w:val="24"/>
          <w:szCs w:val="24"/>
        </w:rPr>
        <w:t xml:space="preserve"> sebagai dasar peningkatan mutu pembelajaran berkelanjutan (CQI).</w:t>
      </w:r>
    </w:p>
    <w:p w14:paraId="0A48F4E8"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Cambria" w:hAnsi="Cambria"/>
          <w:sz w:val="24"/>
          <w:szCs w:val="24"/>
        </w:rPr>
        <w:t>Monitoring lanjutan sebagai bagian dari siklus PPEPP.</w:t>
      </w:r>
    </w:p>
    <w:p w14:paraId="3771EC92" w14:textId="77777777" w:rsidR="00A62B03" w:rsidRPr="0043072F" w:rsidRDefault="00A62B03" w:rsidP="00A62B03">
      <w:pPr>
        <w:tabs>
          <w:tab w:val="left" w:leader="dot" w:pos="8505"/>
        </w:tabs>
        <w:rPr>
          <w:rFonts w:asciiTheme="majorHAnsi" w:hAnsiTheme="majorHAnsi" w:cstheme="majorBidi"/>
          <w:sz w:val="24"/>
          <w:szCs w:val="24"/>
        </w:rPr>
      </w:pPr>
    </w:p>
    <w:p w14:paraId="308BF3C7" w14:textId="77777777" w:rsidR="00A62B03" w:rsidRPr="0043072F" w:rsidRDefault="00A62B03" w:rsidP="00A62B03">
      <w:pPr>
        <w:tabs>
          <w:tab w:val="left" w:leader="dot" w:pos="8505"/>
        </w:tabs>
        <w:rPr>
          <w:rFonts w:asciiTheme="majorHAnsi" w:hAnsiTheme="majorHAnsi" w:cstheme="majorBidi"/>
          <w:sz w:val="24"/>
          <w:szCs w:val="24"/>
        </w:rPr>
      </w:pPr>
    </w:p>
    <w:p w14:paraId="6FB9B8F0" w14:textId="3E360B2A" w:rsidR="00812FC3" w:rsidRDefault="00812FC3" w:rsidP="00A62B03">
      <w:pPr>
        <w:tabs>
          <w:tab w:val="left" w:leader="dot" w:pos="8505"/>
        </w:tabs>
        <w:rPr>
          <w:rFonts w:asciiTheme="majorHAnsi" w:hAnsiTheme="majorHAnsi" w:cstheme="majorBidi"/>
          <w:sz w:val="24"/>
          <w:szCs w:val="24"/>
        </w:rPr>
      </w:pPr>
    </w:p>
    <w:p w14:paraId="3A572BF7" w14:textId="3D3E772D" w:rsidR="008A4FAB" w:rsidRDefault="008A4FAB" w:rsidP="00A62B03">
      <w:pPr>
        <w:tabs>
          <w:tab w:val="left" w:leader="dot" w:pos="8505"/>
        </w:tabs>
        <w:rPr>
          <w:rFonts w:asciiTheme="majorHAnsi" w:hAnsiTheme="majorHAnsi" w:cstheme="majorBidi"/>
          <w:sz w:val="24"/>
          <w:szCs w:val="24"/>
        </w:rPr>
      </w:pPr>
    </w:p>
    <w:p w14:paraId="206EC806" w14:textId="54FC5D61" w:rsidR="008A4FAB" w:rsidRDefault="008A4FAB" w:rsidP="00A62B03">
      <w:pPr>
        <w:tabs>
          <w:tab w:val="left" w:leader="dot" w:pos="8505"/>
        </w:tabs>
        <w:rPr>
          <w:rFonts w:asciiTheme="majorHAnsi" w:hAnsiTheme="majorHAnsi" w:cstheme="majorBidi"/>
          <w:sz w:val="24"/>
          <w:szCs w:val="24"/>
        </w:rPr>
      </w:pPr>
    </w:p>
    <w:p w14:paraId="70972BDA" w14:textId="727A2D53" w:rsidR="008A4FAB" w:rsidRDefault="008A4FAB" w:rsidP="00A62B03">
      <w:pPr>
        <w:tabs>
          <w:tab w:val="left" w:leader="dot" w:pos="8505"/>
        </w:tabs>
        <w:rPr>
          <w:rFonts w:asciiTheme="majorHAnsi" w:hAnsiTheme="majorHAnsi" w:cstheme="majorBidi"/>
          <w:sz w:val="24"/>
          <w:szCs w:val="24"/>
        </w:rPr>
      </w:pPr>
    </w:p>
    <w:p w14:paraId="5429AEFB" w14:textId="5E2AA754" w:rsidR="008A4FAB" w:rsidRDefault="008A4FAB" w:rsidP="00A62B03">
      <w:pPr>
        <w:tabs>
          <w:tab w:val="left" w:leader="dot" w:pos="8505"/>
        </w:tabs>
        <w:rPr>
          <w:rFonts w:asciiTheme="majorHAnsi" w:hAnsiTheme="majorHAnsi" w:cstheme="majorBidi"/>
          <w:sz w:val="24"/>
          <w:szCs w:val="24"/>
        </w:rPr>
      </w:pPr>
    </w:p>
    <w:p w14:paraId="25621AAF" w14:textId="3FA664E5" w:rsidR="008A4FAB" w:rsidRDefault="008A4FAB" w:rsidP="00A62B03">
      <w:pPr>
        <w:tabs>
          <w:tab w:val="left" w:leader="dot" w:pos="8505"/>
        </w:tabs>
        <w:rPr>
          <w:rFonts w:asciiTheme="majorHAnsi" w:hAnsiTheme="majorHAnsi" w:cstheme="majorBidi"/>
          <w:sz w:val="24"/>
          <w:szCs w:val="24"/>
        </w:rPr>
      </w:pPr>
    </w:p>
    <w:p w14:paraId="6D797D4E" w14:textId="68C90A8D" w:rsidR="008A4FAB" w:rsidRDefault="008A4FAB" w:rsidP="00A62B03">
      <w:pPr>
        <w:tabs>
          <w:tab w:val="left" w:leader="dot" w:pos="8505"/>
        </w:tabs>
        <w:rPr>
          <w:rFonts w:asciiTheme="majorHAnsi" w:hAnsiTheme="majorHAnsi" w:cstheme="majorBidi"/>
          <w:sz w:val="24"/>
          <w:szCs w:val="24"/>
        </w:rPr>
      </w:pPr>
    </w:p>
    <w:p w14:paraId="03A6AEC0" w14:textId="2C8AA1F7" w:rsidR="008A4FAB" w:rsidRDefault="008A4FAB" w:rsidP="00A62B03">
      <w:pPr>
        <w:tabs>
          <w:tab w:val="left" w:leader="dot" w:pos="8505"/>
        </w:tabs>
        <w:rPr>
          <w:rFonts w:asciiTheme="majorHAnsi" w:hAnsiTheme="majorHAnsi" w:cstheme="majorBidi"/>
          <w:sz w:val="24"/>
          <w:szCs w:val="24"/>
        </w:rPr>
      </w:pPr>
    </w:p>
    <w:p w14:paraId="5D744CA2" w14:textId="51ACBCC4" w:rsidR="008A4FAB" w:rsidRDefault="008A4FAB" w:rsidP="00A62B03">
      <w:pPr>
        <w:tabs>
          <w:tab w:val="left" w:leader="dot" w:pos="8505"/>
        </w:tabs>
        <w:rPr>
          <w:rFonts w:asciiTheme="majorHAnsi" w:hAnsiTheme="majorHAnsi" w:cstheme="majorBidi"/>
          <w:sz w:val="24"/>
          <w:szCs w:val="24"/>
        </w:rPr>
      </w:pPr>
    </w:p>
    <w:p w14:paraId="6AD283D7" w14:textId="2918CABD" w:rsidR="008A4FAB" w:rsidRDefault="008A4FAB" w:rsidP="00A62B03">
      <w:pPr>
        <w:tabs>
          <w:tab w:val="left" w:leader="dot" w:pos="8505"/>
        </w:tabs>
        <w:rPr>
          <w:rFonts w:asciiTheme="majorHAnsi" w:hAnsiTheme="majorHAnsi" w:cstheme="majorBidi"/>
          <w:sz w:val="24"/>
          <w:szCs w:val="24"/>
        </w:rPr>
      </w:pPr>
    </w:p>
    <w:p w14:paraId="37268369" w14:textId="5B8C2950" w:rsidR="008A4FAB" w:rsidRDefault="008A4FAB" w:rsidP="00A62B03">
      <w:pPr>
        <w:tabs>
          <w:tab w:val="left" w:leader="dot" w:pos="8505"/>
        </w:tabs>
        <w:rPr>
          <w:rFonts w:asciiTheme="majorHAnsi" w:hAnsiTheme="majorHAnsi" w:cstheme="majorBidi"/>
          <w:sz w:val="24"/>
          <w:szCs w:val="24"/>
        </w:rPr>
      </w:pPr>
    </w:p>
    <w:p w14:paraId="2B19B78F" w14:textId="14A3A618" w:rsidR="008A4FAB" w:rsidRDefault="008A4FAB" w:rsidP="00A62B03">
      <w:pPr>
        <w:tabs>
          <w:tab w:val="left" w:leader="dot" w:pos="8505"/>
        </w:tabs>
        <w:rPr>
          <w:rFonts w:asciiTheme="majorHAnsi" w:hAnsiTheme="majorHAnsi" w:cstheme="majorBidi"/>
          <w:sz w:val="24"/>
          <w:szCs w:val="24"/>
        </w:rPr>
      </w:pPr>
    </w:p>
    <w:p w14:paraId="6527A296" w14:textId="3C95335A" w:rsidR="008A4FAB" w:rsidRDefault="008A4FAB" w:rsidP="00A62B03">
      <w:pPr>
        <w:tabs>
          <w:tab w:val="left" w:leader="dot" w:pos="8505"/>
        </w:tabs>
        <w:rPr>
          <w:rFonts w:asciiTheme="majorHAnsi" w:hAnsiTheme="majorHAnsi" w:cstheme="majorBidi"/>
          <w:sz w:val="24"/>
          <w:szCs w:val="24"/>
        </w:rPr>
      </w:pPr>
    </w:p>
    <w:p w14:paraId="73470BD7" w14:textId="4A8EF712" w:rsidR="00017D4D" w:rsidRDefault="00017D4D" w:rsidP="00A62B03">
      <w:pPr>
        <w:tabs>
          <w:tab w:val="left" w:leader="dot" w:pos="8505"/>
        </w:tabs>
        <w:rPr>
          <w:rFonts w:asciiTheme="majorHAnsi" w:hAnsiTheme="majorHAnsi" w:cstheme="majorBidi"/>
          <w:sz w:val="24"/>
          <w:szCs w:val="24"/>
        </w:rPr>
      </w:pPr>
    </w:p>
    <w:p w14:paraId="69A9486D" w14:textId="77777777" w:rsidR="005C74DE" w:rsidRDefault="005C74DE" w:rsidP="00A62B03">
      <w:pPr>
        <w:tabs>
          <w:tab w:val="left" w:leader="dot" w:pos="8505"/>
        </w:tabs>
        <w:rPr>
          <w:rFonts w:asciiTheme="majorHAnsi" w:hAnsiTheme="majorHAnsi" w:cstheme="majorBidi"/>
          <w:sz w:val="24"/>
          <w:szCs w:val="24"/>
        </w:rPr>
      </w:pPr>
    </w:p>
    <w:p w14:paraId="57547D2C" w14:textId="77777777" w:rsidR="00017D4D" w:rsidRPr="0043072F" w:rsidRDefault="00017D4D" w:rsidP="00A62B03">
      <w:pPr>
        <w:tabs>
          <w:tab w:val="left" w:leader="dot" w:pos="8505"/>
        </w:tabs>
        <w:rPr>
          <w:rFonts w:asciiTheme="majorHAnsi" w:hAnsiTheme="majorHAnsi" w:cstheme="majorBidi"/>
          <w:sz w:val="24"/>
          <w:szCs w:val="24"/>
        </w:rPr>
      </w:pPr>
    </w:p>
    <w:p w14:paraId="735292AF" w14:textId="77777777" w:rsidR="00DB3F48" w:rsidRDefault="00DB3F48" w:rsidP="002616C1">
      <w:pPr>
        <w:pStyle w:val="Judul1"/>
        <w:spacing w:before="0"/>
        <w:jc w:val="center"/>
        <w:rPr>
          <w:b/>
          <w:bCs/>
          <w:color w:val="auto"/>
          <w:sz w:val="24"/>
          <w:szCs w:val="24"/>
        </w:rPr>
      </w:pPr>
    </w:p>
    <w:p w14:paraId="49C3BB38" w14:textId="5626C7C7" w:rsidR="0066170D" w:rsidRPr="0043072F" w:rsidRDefault="00456DF7" w:rsidP="002616C1">
      <w:pPr>
        <w:pStyle w:val="Judul1"/>
        <w:spacing w:before="0"/>
        <w:jc w:val="center"/>
        <w:rPr>
          <w:b/>
          <w:bCs/>
          <w:color w:val="auto"/>
          <w:sz w:val="24"/>
          <w:szCs w:val="24"/>
        </w:rPr>
      </w:pPr>
      <w:r w:rsidRPr="0043072F">
        <w:rPr>
          <w:b/>
          <w:bCs/>
          <w:color w:val="auto"/>
          <w:sz w:val="24"/>
          <w:szCs w:val="24"/>
        </w:rPr>
        <w:t>BAB IV</w:t>
      </w:r>
      <w:bookmarkEnd w:id="8"/>
    </w:p>
    <w:p w14:paraId="681513DA" w14:textId="56A23649" w:rsidR="0066170D" w:rsidRDefault="00456DF7" w:rsidP="00F70596">
      <w:pPr>
        <w:jc w:val="center"/>
        <w:rPr>
          <w:rFonts w:ascii="Cambria" w:hAnsi="Cambria"/>
          <w:b/>
          <w:bCs/>
          <w:sz w:val="24"/>
          <w:szCs w:val="24"/>
        </w:rPr>
      </w:pPr>
      <w:r w:rsidRPr="0043072F">
        <w:rPr>
          <w:rFonts w:ascii="Cambria" w:hAnsi="Cambria"/>
          <w:b/>
          <w:bCs/>
          <w:sz w:val="24"/>
          <w:szCs w:val="24"/>
        </w:rPr>
        <w:t>PENUTUP</w:t>
      </w:r>
    </w:p>
    <w:p w14:paraId="608CA1DC" w14:textId="77777777" w:rsidR="0043072F" w:rsidRPr="0043072F" w:rsidRDefault="0043072F" w:rsidP="00F70596">
      <w:pPr>
        <w:jc w:val="center"/>
        <w:rPr>
          <w:rFonts w:ascii="Cambria" w:hAnsi="Cambria"/>
          <w:b/>
          <w:bCs/>
          <w:sz w:val="24"/>
          <w:szCs w:val="24"/>
        </w:rPr>
      </w:pPr>
    </w:p>
    <w:p w14:paraId="41E685B4" w14:textId="08086051" w:rsidR="005969CC" w:rsidRPr="008107E5" w:rsidRDefault="005969CC" w:rsidP="0043072F">
      <w:pPr>
        <w:ind w:firstLine="720"/>
        <w:rPr>
          <w:rFonts w:asciiTheme="majorHAnsi" w:hAnsiTheme="majorHAnsi"/>
          <w:sz w:val="24"/>
          <w:szCs w:val="24"/>
        </w:rPr>
      </w:pPr>
      <w:r w:rsidRPr="008107E5">
        <w:rPr>
          <w:rFonts w:asciiTheme="majorHAnsi" w:hAnsiTheme="majorHAnsi"/>
          <w:sz w:val="24"/>
          <w:szCs w:val="24"/>
        </w:rPr>
        <w:t xml:space="preserve">Laporan Monitoring dan Evaluasi (Monev) Penilaian Pembelajaran Program Studi Komunikasi dan Penyiaran Islam Institut Agama Islam Sunan Kalijogo ini diharapkan dapat menjadi </w:t>
      </w:r>
      <w:r w:rsidRPr="008107E5">
        <w:rPr>
          <w:rStyle w:val="Kuat"/>
          <w:rFonts w:asciiTheme="majorHAnsi" w:hAnsiTheme="majorHAnsi"/>
          <w:b w:val="0"/>
          <w:bCs w:val="0"/>
          <w:sz w:val="24"/>
          <w:szCs w:val="24"/>
        </w:rPr>
        <w:t>instrumen evaluatif yang komprehensif</w:t>
      </w:r>
      <w:r w:rsidRPr="008107E5">
        <w:rPr>
          <w:rFonts w:asciiTheme="majorHAnsi" w:hAnsiTheme="majorHAnsi"/>
          <w:sz w:val="24"/>
          <w:szCs w:val="24"/>
        </w:rPr>
        <w:t xml:space="preserve"> dalam menilai keterlaksanaan sistem penilaian pembelajaran. Laporan ini memberikan gambaran objektif mengenai kesesuaian perencanaan dan pelaksanaan penilaian dengan capaian pembelajaran mata kuliah (CPMK) serta kontribusinya terhadap capaian pembelajaran lulusan (CPL). Dengan demikian, hasil Monev ini dapat dimanfaatkan sebagai </w:t>
      </w:r>
      <w:r w:rsidRPr="008107E5">
        <w:rPr>
          <w:rStyle w:val="Kuat"/>
          <w:rFonts w:asciiTheme="majorHAnsi" w:hAnsiTheme="majorHAnsi"/>
          <w:b w:val="0"/>
          <w:bCs w:val="0"/>
          <w:sz w:val="24"/>
          <w:szCs w:val="24"/>
        </w:rPr>
        <w:t>dasar pengambilan keputusan akademik</w:t>
      </w:r>
      <w:r w:rsidRPr="008107E5">
        <w:rPr>
          <w:rFonts w:asciiTheme="majorHAnsi" w:hAnsiTheme="majorHAnsi"/>
          <w:sz w:val="24"/>
          <w:szCs w:val="24"/>
        </w:rPr>
        <w:t xml:space="preserve"> dalam rangka peningkatan mutu pembelajaran secara berkelanjutan.</w:t>
      </w:r>
    </w:p>
    <w:p w14:paraId="4463C2BE" w14:textId="01BC3136" w:rsidR="008107E5" w:rsidRPr="008107E5" w:rsidRDefault="008107E5" w:rsidP="0043072F">
      <w:pPr>
        <w:ind w:firstLine="720"/>
        <w:rPr>
          <w:rFonts w:asciiTheme="majorHAnsi" w:hAnsiTheme="majorHAnsi"/>
          <w:sz w:val="24"/>
          <w:szCs w:val="24"/>
        </w:rPr>
      </w:pPr>
      <w:r w:rsidRPr="008107E5">
        <w:rPr>
          <w:rFonts w:asciiTheme="majorHAnsi" w:hAnsiTheme="majorHAnsi"/>
          <w:sz w:val="24"/>
          <w:szCs w:val="24"/>
        </w:rPr>
        <w:t xml:space="preserve">hasil Monev penilaian pembelajaran ini diharapkan mampu </w:t>
      </w:r>
      <w:r w:rsidRPr="008107E5">
        <w:rPr>
          <w:rStyle w:val="Kuat"/>
          <w:rFonts w:asciiTheme="majorHAnsi" w:hAnsiTheme="majorHAnsi"/>
          <w:b w:val="0"/>
          <w:bCs w:val="0"/>
          <w:sz w:val="24"/>
          <w:szCs w:val="24"/>
        </w:rPr>
        <w:t>mendorong penguatan sistem penilaian berbasis Outcome-Based Education (OBE)</w:t>
      </w:r>
      <w:r w:rsidRPr="008107E5">
        <w:rPr>
          <w:rFonts w:asciiTheme="majorHAnsi" w:hAnsiTheme="majorHAnsi"/>
          <w:sz w:val="24"/>
          <w:szCs w:val="24"/>
        </w:rPr>
        <w:t xml:space="preserve"> yang menekankan keterukuran, objektivitas, dan transparansi dalam menilai capaian belajar mahasiswa. Melalui pemanfaatan rubrik penilaian yang terstruktur dan selaras dengan CPMK dan CPL, proses penilaian tidak hanya berfungsi sebagai alat ukur hasil belajar, tetapi juga sebagai sarana refleksi dan perbaikan proses pembelajaran, khususnya dalam pengembangan kompetensi akademik, keterampilan aplikatif, serta internalisasi nilai-nilai keislaman yang menjadi ciri khas Program Studi Komunikasi dan Penyiaran Islam.</w:t>
      </w:r>
    </w:p>
    <w:p w14:paraId="55A660F6" w14:textId="384ECBA0" w:rsidR="00C11DF9" w:rsidRPr="0043072F" w:rsidRDefault="00C11DF9"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Kami menyadari bahwa laporan ini masih dapat dikembangkan lebih baik ke depannya. Untuk itu, kami mengucapkan terima kasih kepada seluruh pihak yang telah berkontribusi dalam proses pengumpulan data, evaluasi, dan penyusunan rekomendasi, termasuk pimpinan institusi, dosen, tenaga kependidikan, serta mahasiswa yang telah berpartisipasi aktif.</w:t>
      </w:r>
    </w:p>
    <w:p w14:paraId="5AC5674B" w14:textId="71A0CCE8" w:rsidR="00EE63DA" w:rsidRPr="0043072F" w:rsidRDefault="00C11DF9"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 xml:space="preserve">Harapan kami, temuan dan rekomendasi dalam laporan ini dapat menjadi dasar bagi pengambilan kebijakan strategis dan tindak lanjut perbaikan di tingkat program studi, fakultas, maupun institusi secara keseluruhan. Dengan kolaborasi semua pemangku kepentingan, kami yakin Institut Agama Islam Sunan Kalijogo Malang akan terus bergerak menuju </w:t>
      </w:r>
    </w:p>
    <w:p w14:paraId="6337E032" w14:textId="74A3BEB7" w:rsidR="00BD2612" w:rsidRPr="0043072F" w:rsidRDefault="00EE63DA" w:rsidP="00F70596">
      <w:pPr>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br w:type="page"/>
      </w:r>
    </w:p>
    <w:p w14:paraId="30199353" w14:textId="19A5F7AA" w:rsidR="00F70596" w:rsidRPr="0043072F" w:rsidRDefault="00565A2A" w:rsidP="00F70596">
      <w:pPr>
        <w:pStyle w:val="Judul1"/>
        <w:rPr>
          <w:rFonts w:ascii="Cambria" w:hAnsi="Cambria"/>
          <w:b/>
          <w:bCs/>
          <w:color w:val="auto"/>
          <w:sz w:val="24"/>
          <w:szCs w:val="24"/>
          <w:lang w:val="en-US"/>
        </w:rPr>
      </w:pPr>
      <w:bookmarkStart w:id="10" w:name="_Toc217372052"/>
      <w:r w:rsidRPr="0043072F">
        <w:rPr>
          <w:rFonts w:ascii="Cambria" w:hAnsi="Cambria"/>
          <w:b/>
          <w:bCs/>
          <w:color w:val="auto"/>
          <w:sz w:val="24"/>
          <w:szCs w:val="24"/>
          <w:lang w:val="en-US"/>
        </w:rPr>
        <w:lastRenderedPageBreak/>
        <w:t>Lampiran 1</w:t>
      </w:r>
      <w:bookmarkEnd w:id="10"/>
    </w:p>
    <w:p w14:paraId="6EEB9DC8" w14:textId="16D66B9F" w:rsidR="00565A2A" w:rsidRPr="0043072F" w:rsidRDefault="00992084" w:rsidP="008A2F1E">
      <w:pPr>
        <w:tabs>
          <w:tab w:val="left" w:leader="dot" w:pos="8505"/>
        </w:tabs>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Hasil Rekapitulasi </w:t>
      </w:r>
      <w:r w:rsidR="009F56F9" w:rsidRPr="0043072F">
        <w:rPr>
          <w:rFonts w:ascii="Times New Roman" w:hAnsi="Times New Roman" w:cs="Times New Roman"/>
          <w:sz w:val="24"/>
          <w:szCs w:val="24"/>
          <w:lang w:val="en-US"/>
        </w:rPr>
        <w:t xml:space="preserve">Monitoring dan </w:t>
      </w:r>
      <w:proofErr w:type="spellStart"/>
      <w:r w:rsidR="009F56F9" w:rsidRPr="0043072F">
        <w:rPr>
          <w:rFonts w:ascii="Times New Roman" w:hAnsi="Times New Roman" w:cs="Times New Roman"/>
          <w:sz w:val="24"/>
          <w:szCs w:val="24"/>
          <w:lang w:val="en-US"/>
        </w:rPr>
        <w:t>Evaluasi</w:t>
      </w:r>
      <w:proofErr w:type="spellEnd"/>
      <w:r w:rsidR="009F56F9" w:rsidRPr="0043072F">
        <w:rPr>
          <w:rFonts w:ascii="Times New Roman" w:hAnsi="Times New Roman" w:cs="Times New Roman"/>
          <w:sz w:val="24"/>
          <w:szCs w:val="24"/>
          <w:lang w:val="en-US"/>
        </w:rPr>
        <w:t xml:space="preserve"> Dosen Semester </w:t>
      </w:r>
      <w:proofErr w:type="spellStart"/>
      <w:r w:rsidR="00A62B03" w:rsidRPr="0043072F">
        <w:rPr>
          <w:rFonts w:asciiTheme="majorHAnsi" w:hAnsiTheme="majorHAnsi" w:cstheme="majorBidi"/>
          <w:sz w:val="24"/>
          <w:szCs w:val="24"/>
          <w:lang w:val="en-US"/>
        </w:rPr>
        <w:t>ganjil</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5E7509">
        <w:rPr>
          <w:rFonts w:asciiTheme="majorHAnsi" w:hAnsiTheme="majorHAnsi" w:cstheme="majorBidi"/>
          <w:sz w:val="24"/>
          <w:szCs w:val="24"/>
        </w:rPr>
        <w:t>2023/2024</w:t>
      </w:r>
    </w:p>
    <w:p w14:paraId="7B6B785D" w14:textId="77777777" w:rsidR="00B2440A" w:rsidRPr="0043072F" w:rsidRDefault="00B2440A" w:rsidP="00BD2612">
      <w:pPr>
        <w:tabs>
          <w:tab w:val="left" w:leader="dot" w:pos="8505"/>
        </w:tabs>
        <w:spacing w:line="480" w:lineRule="auto"/>
        <w:rPr>
          <w:rFonts w:asciiTheme="majorBidi" w:hAnsiTheme="majorBidi" w:cstheme="majorBidi"/>
          <w:b/>
          <w:bCs/>
          <w:sz w:val="24"/>
          <w:szCs w:val="24"/>
          <w:lang w:val="en-US"/>
        </w:rPr>
        <w:sectPr w:rsidR="00B2440A" w:rsidRPr="0043072F" w:rsidSect="009449AF">
          <w:pgSz w:w="11906" w:h="16838"/>
          <w:pgMar w:top="1440" w:right="1440" w:bottom="1440" w:left="2007" w:header="709" w:footer="709" w:gutter="0"/>
          <w:pgNumType w:start="1" w:chapStyle="1"/>
          <w:cols w:space="708"/>
          <w:titlePg/>
          <w:docGrid w:linePitch="360"/>
        </w:sectPr>
      </w:pPr>
    </w:p>
    <w:p w14:paraId="2583DE15" w14:textId="19CA0F40" w:rsidR="00F70596" w:rsidRPr="0043072F" w:rsidRDefault="00F13F70" w:rsidP="00F70596">
      <w:pPr>
        <w:pStyle w:val="Judul1"/>
        <w:rPr>
          <w:b/>
          <w:bCs/>
          <w:color w:val="auto"/>
          <w:sz w:val="24"/>
          <w:szCs w:val="24"/>
          <w:lang w:val="en-US"/>
        </w:rPr>
      </w:pPr>
      <w:bookmarkStart w:id="11" w:name="_Toc217372053"/>
      <w:r w:rsidRPr="0043072F">
        <w:rPr>
          <w:b/>
          <w:bCs/>
          <w:color w:val="auto"/>
          <w:sz w:val="24"/>
          <w:szCs w:val="24"/>
          <w:lang w:val="en-US"/>
        </w:rPr>
        <w:lastRenderedPageBreak/>
        <w:t>Lampiran 2</w:t>
      </w:r>
      <w:bookmarkEnd w:id="11"/>
    </w:p>
    <w:p w14:paraId="256B0BF5" w14:textId="74FD1579" w:rsidR="00565A2A" w:rsidRPr="0043072F" w:rsidRDefault="00F13F70" w:rsidP="00BD2612">
      <w:pPr>
        <w:tabs>
          <w:tab w:val="left" w:leader="dot" w:pos="8505"/>
        </w:tabs>
        <w:spacing w:line="480" w:lineRule="auto"/>
        <w:rPr>
          <w:rFonts w:ascii="Cambria" w:hAnsi="Cambria" w:cs="Times New Roman"/>
          <w:b/>
          <w:bCs/>
          <w:sz w:val="24"/>
          <w:szCs w:val="24"/>
          <w:lang w:val="en-US"/>
        </w:rPr>
      </w:pPr>
      <w:proofErr w:type="spellStart"/>
      <w:r w:rsidRPr="0043072F">
        <w:rPr>
          <w:rFonts w:ascii="Cambria" w:hAnsi="Cambria" w:cs="Times New Roman"/>
          <w:b/>
          <w:bCs/>
          <w:sz w:val="24"/>
          <w:szCs w:val="24"/>
          <w:lang w:val="en-US"/>
        </w:rPr>
        <w:t>Rekapitulasi</w:t>
      </w:r>
      <w:proofErr w:type="spellEnd"/>
      <w:r w:rsidRPr="0043072F">
        <w:rPr>
          <w:rFonts w:ascii="Cambria" w:hAnsi="Cambria" w:cs="Times New Roman"/>
          <w:b/>
          <w:bCs/>
          <w:sz w:val="24"/>
          <w:szCs w:val="24"/>
          <w:lang w:val="en-US"/>
        </w:rPr>
        <w:t xml:space="preserve"> Data </w:t>
      </w:r>
      <w:proofErr w:type="spellStart"/>
      <w:r w:rsidR="00EE63DA" w:rsidRPr="0043072F">
        <w:rPr>
          <w:rFonts w:ascii="Cambria" w:hAnsi="Cambria" w:cs="Times New Roman"/>
          <w:b/>
          <w:bCs/>
          <w:sz w:val="24"/>
          <w:szCs w:val="24"/>
          <w:lang w:val="en-US"/>
        </w:rPr>
        <w:t>Instrumen</w:t>
      </w:r>
      <w:proofErr w:type="spellEnd"/>
      <w:r w:rsidR="00EE63DA" w:rsidRPr="0043072F">
        <w:rPr>
          <w:rFonts w:ascii="Cambria" w:hAnsi="Cambria" w:cs="Times New Roman"/>
          <w:b/>
          <w:bCs/>
          <w:sz w:val="24"/>
          <w:szCs w:val="24"/>
          <w:lang w:val="en-US"/>
        </w:rPr>
        <w:t xml:space="preserve"> Monitoring dan </w:t>
      </w:r>
      <w:proofErr w:type="spellStart"/>
      <w:r w:rsidR="00EE63DA" w:rsidRPr="0043072F">
        <w:rPr>
          <w:rFonts w:ascii="Cambria" w:hAnsi="Cambria" w:cs="Times New Roman"/>
          <w:b/>
          <w:bCs/>
          <w:sz w:val="24"/>
          <w:szCs w:val="24"/>
          <w:lang w:val="en-US"/>
        </w:rPr>
        <w:t>Evaluasi</w:t>
      </w:r>
      <w:proofErr w:type="spellEnd"/>
      <w:r w:rsidR="00EE63DA" w:rsidRPr="0043072F">
        <w:rPr>
          <w:rFonts w:ascii="Cambria" w:hAnsi="Cambria" w:cs="Times New Roman"/>
          <w:b/>
          <w:bCs/>
          <w:sz w:val="24"/>
          <w:szCs w:val="24"/>
          <w:lang w:val="en-US"/>
        </w:rPr>
        <w:t xml:space="preserve"> </w:t>
      </w:r>
      <w:r w:rsidRPr="0043072F">
        <w:rPr>
          <w:rFonts w:ascii="Cambria" w:hAnsi="Cambria" w:cs="Times New Roman"/>
          <w:b/>
          <w:bCs/>
          <w:sz w:val="24"/>
          <w:szCs w:val="24"/>
          <w:lang w:val="en-US"/>
        </w:rPr>
        <w:t xml:space="preserve">Dosen Semester </w:t>
      </w:r>
      <w:proofErr w:type="spellStart"/>
      <w:r w:rsidR="00A62B03" w:rsidRPr="0043072F">
        <w:rPr>
          <w:rFonts w:asciiTheme="majorHAnsi" w:hAnsiTheme="majorHAnsi" w:cstheme="majorBidi"/>
          <w:sz w:val="24"/>
          <w:szCs w:val="24"/>
          <w:lang w:val="en-US"/>
        </w:rPr>
        <w:t>ganjil</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5E7509">
        <w:rPr>
          <w:rFonts w:asciiTheme="majorHAnsi" w:hAnsiTheme="majorHAnsi" w:cstheme="majorBidi"/>
          <w:sz w:val="24"/>
          <w:szCs w:val="24"/>
        </w:rPr>
        <w:t>2023/2024</w:t>
      </w:r>
    </w:p>
    <w:p w14:paraId="0CD07815" w14:textId="74E1CFB7" w:rsidR="001C2BB8" w:rsidRPr="0043072F" w:rsidRDefault="001C2BB8" w:rsidP="001B7166">
      <w:pPr>
        <w:tabs>
          <w:tab w:val="left" w:leader="dot" w:pos="8505"/>
        </w:tabs>
        <w:spacing w:line="480" w:lineRule="auto"/>
        <w:rPr>
          <w:rFonts w:asciiTheme="majorBidi" w:hAnsiTheme="majorBidi" w:cstheme="majorBidi"/>
          <w:b/>
          <w:bCs/>
          <w:sz w:val="24"/>
          <w:szCs w:val="24"/>
          <w:lang w:val="en-US"/>
        </w:rPr>
      </w:pPr>
    </w:p>
    <w:p w14:paraId="76299B01" w14:textId="77777777" w:rsidR="001C2BB8" w:rsidRPr="0043072F" w:rsidRDefault="001C2BB8" w:rsidP="00BD2612">
      <w:pPr>
        <w:tabs>
          <w:tab w:val="left" w:leader="dot" w:pos="8505"/>
        </w:tabs>
        <w:spacing w:line="480" w:lineRule="auto"/>
        <w:rPr>
          <w:rFonts w:asciiTheme="majorBidi" w:hAnsiTheme="majorBidi" w:cstheme="majorBidi"/>
          <w:b/>
          <w:bCs/>
          <w:sz w:val="24"/>
          <w:szCs w:val="24"/>
          <w:lang w:val="en-US"/>
        </w:rPr>
      </w:pPr>
    </w:p>
    <w:p w14:paraId="4DBE9E7F"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5AB919C1"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39E94BD6"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4B3B31D5"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72AAA69C"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391EDC81"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0078F268"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624C13D5" w14:textId="1BA1AF84" w:rsidR="00F70596" w:rsidRPr="0043072F" w:rsidRDefault="001B7166" w:rsidP="00F70596">
      <w:pPr>
        <w:pStyle w:val="Judul1"/>
        <w:rPr>
          <w:b/>
          <w:bCs/>
          <w:color w:val="auto"/>
          <w:sz w:val="24"/>
          <w:szCs w:val="24"/>
          <w:lang w:val="en-US"/>
        </w:rPr>
      </w:pPr>
      <w:bookmarkStart w:id="12" w:name="_Toc217372054"/>
      <w:r w:rsidRPr="0043072F">
        <w:rPr>
          <w:b/>
          <w:bCs/>
          <w:color w:val="auto"/>
          <w:sz w:val="24"/>
          <w:szCs w:val="24"/>
          <w:lang w:val="en-US"/>
        </w:rPr>
        <w:t>Lampiran 3</w:t>
      </w:r>
      <w:bookmarkEnd w:id="12"/>
      <w:r w:rsidRPr="0043072F">
        <w:rPr>
          <w:b/>
          <w:bCs/>
          <w:color w:val="auto"/>
          <w:sz w:val="24"/>
          <w:szCs w:val="24"/>
          <w:lang w:val="en-US"/>
        </w:rPr>
        <w:t xml:space="preserve"> </w:t>
      </w:r>
    </w:p>
    <w:p w14:paraId="714DFD9A" w14:textId="77B7D3FA" w:rsidR="001B7166" w:rsidRPr="0043072F" w:rsidRDefault="001B7166" w:rsidP="00BD2612">
      <w:pPr>
        <w:tabs>
          <w:tab w:val="left" w:leader="dot" w:pos="8505"/>
        </w:tabs>
        <w:spacing w:line="480" w:lineRule="auto"/>
        <w:rPr>
          <w:rFonts w:ascii="Cambria" w:hAnsi="Cambria" w:cstheme="majorBidi"/>
          <w:b/>
          <w:bCs/>
          <w:sz w:val="24"/>
          <w:szCs w:val="24"/>
          <w:lang w:val="en-US"/>
        </w:rPr>
      </w:pPr>
      <w:proofErr w:type="spellStart"/>
      <w:r w:rsidRPr="0043072F">
        <w:rPr>
          <w:rFonts w:ascii="Cambria" w:hAnsi="Cambria" w:cstheme="majorBidi"/>
          <w:b/>
          <w:bCs/>
          <w:sz w:val="24"/>
          <w:szCs w:val="24"/>
          <w:lang w:val="en-US"/>
        </w:rPr>
        <w:t>Aspek</w:t>
      </w:r>
      <w:proofErr w:type="spellEnd"/>
      <w:r w:rsidRPr="0043072F">
        <w:rPr>
          <w:rFonts w:ascii="Cambria" w:hAnsi="Cambria" w:cstheme="majorBidi"/>
          <w:b/>
          <w:bCs/>
          <w:sz w:val="24"/>
          <w:szCs w:val="24"/>
          <w:lang w:val="en-US"/>
        </w:rPr>
        <w:t xml:space="preserve"> Monitoring</w:t>
      </w:r>
    </w:p>
    <w:p w14:paraId="5C2FC070" w14:textId="77777777" w:rsidR="001C2BB8" w:rsidRPr="0043072F" w:rsidRDefault="001C2BB8" w:rsidP="00BD2612">
      <w:pPr>
        <w:tabs>
          <w:tab w:val="left" w:leader="dot" w:pos="8505"/>
        </w:tabs>
        <w:spacing w:line="480" w:lineRule="auto"/>
        <w:rPr>
          <w:rFonts w:ascii="Cambria" w:hAnsi="Cambria" w:cstheme="majorBidi"/>
          <w:b/>
          <w:bCs/>
          <w:sz w:val="24"/>
          <w:szCs w:val="24"/>
          <w:lang w:val="en-ID"/>
        </w:rPr>
      </w:pPr>
    </w:p>
    <w:p w14:paraId="0D679B85"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76C4ACA4"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46583DB6"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4FACFC50" w14:textId="5C908D87" w:rsidR="00602D93" w:rsidRPr="0043072F" w:rsidRDefault="00602D93" w:rsidP="00F70596">
      <w:pPr>
        <w:pStyle w:val="Judul1"/>
        <w:rPr>
          <w:b/>
          <w:bCs/>
          <w:color w:val="auto"/>
          <w:sz w:val="24"/>
          <w:szCs w:val="24"/>
          <w:lang w:val="en-ID"/>
        </w:rPr>
      </w:pPr>
      <w:bookmarkStart w:id="13" w:name="_Toc217372055"/>
      <w:r w:rsidRPr="0043072F">
        <w:rPr>
          <w:b/>
          <w:bCs/>
          <w:color w:val="auto"/>
          <w:sz w:val="24"/>
          <w:szCs w:val="24"/>
          <w:lang w:val="en-ID"/>
        </w:rPr>
        <w:lastRenderedPageBreak/>
        <w:t xml:space="preserve">Lampiran </w:t>
      </w:r>
      <w:r w:rsidR="00F70596" w:rsidRPr="0043072F">
        <w:rPr>
          <w:b/>
          <w:bCs/>
          <w:color w:val="auto"/>
          <w:sz w:val="24"/>
          <w:szCs w:val="24"/>
          <w:lang w:val="en-ID"/>
        </w:rPr>
        <w:t>4</w:t>
      </w:r>
      <w:bookmarkEnd w:id="13"/>
    </w:p>
    <w:p w14:paraId="213822FC" w14:textId="32E66724" w:rsidR="00602D93" w:rsidRPr="0043072F" w:rsidRDefault="00602D93" w:rsidP="00602D93">
      <w:pPr>
        <w:tabs>
          <w:tab w:val="left" w:leader="dot" w:pos="8505"/>
        </w:tabs>
        <w:spacing w:line="480" w:lineRule="auto"/>
        <w:rPr>
          <w:rFonts w:ascii="Cambria" w:hAnsi="Cambria" w:cstheme="majorBidi"/>
          <w:b/>
          <w:bCs/>
          <w:sz w:val="24"/>
          <w:szCs w:val="24"/>
          <w:lang w:val="en-ID"/>
        </w:rPr>
      </w:pPr>
      <w:r w:rsidRPr="0043072F">
        <w:rPr>
          <w:rFonts w:ascii="Cambria" w:hAnsi="Cambria" w:cstheme="majorBidi"/>
          <w:b/>
          <w:bCs/>
          <w:sz w:val="24"/>
          <w:szCs w:val="24"/>
          <w:lang w:val="en-ID"/>
        </w:rPr>
        <w:t>TABEL PENILAIAN DOSEN PER INDIKATOR MONITORING DAN EVALUASI PEMBELAJARAN</w:t>
      </w:r>
    </w:p>
    <w:p w14:paraId="3839EDCB" w14:textId="77777777" w:rsidR="00602D93" w:rsidRPr="0043072F" w:rsidRDefault="00602D93" w:rsidP="00602D93">
      <w:pPr>
        <w:rPr>
          <w:rFonts w:ascii="Cambria" w:hAnsi="Cambria"/>
          <w:lang w:val="en-ID"/>
        </w:rPr>
      </w:pPr>
      <w:r w:rsidRPr="0043072F">
        <w:rPr>
          <w:rFonts w:ascii="Cambria" w:hAnsi="Cambria"/>
          <w:lang w:val="en-ID"/>
        </w:rPr>
        <w:t xml:space="preserve">Program Studi </w:t>
      </w:r>
      <w:proofErr w:type="spellStart"/>
      <w:r w:rsidRPr="0043072F">
        <w:rPr>
          <w:rFonts w:ascii="Cambria" w:hAnsi="Cambria"/>
          <w:lang w:val="en-ID"/>
        </w:rPr>
        <w:t>Komunikasi</w:t>
      </w:r>
      <w:proofErr w:type="spellEnd"/>
      <w:r w:rsidRPr="0043072F">
        <w:rPr>
          <w:rFonts w:ascii="Cambria" w:hAnsi="Cambria"/>
          <w:lang w:val="en-ID"/>
        </w:rPr>
        <w:t xml:space="preserve"> dan </w:t>
      </w:r>
      <w:proofErr w:type="spellStart"/>
      <w:r w:rsidRPr="0043072F">
        <w:rPr>
          <w:rFonts w:ascii="Cambria" w:hAnsi="Cambria"/>
          <w:lang w:val="en-ID"/>
        </w:rPr>
        <w:t>Penyiaran</w:t>
      </w:r>
      <w:proofErr w:type="spellEnd"/>
      <w:r w:rsidRPr="0043072F">
        <w:rPr>
          <w:rFonts w:ascii="Cambria" w:hAnsi="Cambria"/>
          <w:lang w:val="en-ID"/>
        </w:rPr>
        <w:t xml:space="preserve"> Islam (KPI) IAI Sunan </w:t>
      </w:r>
      <w:proofErr w:type="spellStart"/>
      <w:r w:rsidRPr="0043072F">
        <w:rPr>
          <w:rFonts w:ascii="Cambria" w:hAnsi="Cambria"/>
          <w:lang w:val="en-ID"/>
        </w:rPr>
        <w:t>Kalijogo</w:t>
      </w:r>
      <w:proofErr w:type="spellEnd"/>
      <w:r w:rsidRPr="0043072F">
        <w:rPr>
          <w:rFonts w:ascii="Cambria" w:hAnsi="Cambria"/>
          <w:lang w:val="en-ID"/>
        </w:rPr>
        <w:t xml:space="preserve"> Malang</w:t>
      </w:r>
    </w:p>
    <w:p w14:paraId="4AB59DC2" w14:textId="0713D552" w:rsidR="00602D93" w:rsidRPr="0043072F" w:rsidRDefault="00602D93" w:rsidP="00602D93">
      <w:pPr>
        <w:rPr>
          <w:rFonts w:ascii="Cambria" w:hAnsi="Cambria"/>
          <w:lang w:val="en-ID"/>
        </w:rPr>
      </w:pPr>
      <w:proofErr w:type="spellStart"/>
      <w:r w:rsidRPr="0043072F">
        <w:rPr>
          <w:rFonts w:ascii="Cambria" w:hAnsi="Cambria"/>
          <w:lang w:val="en-ID"/>
        </w:rPr>
        <w:t>Indikator</w:t>
      </w:r>
      <w:proofErr w:type="spellEnd"/>
      <w:r w:rsidRPr="0043072F">
        <w:rPr>
          <w:rFonts w:ascii="Cambria" w:hAnsi="Cambria"/>
          <w:lang w:val="en-ID"/>
        </w:rPr>
        <w:t xml:space="preserve"> </w:t>
      </w:r>
      <w:r w:rsidR="001207D1">
        <w:rPr>
          <w:rFonts w:ascii="Cambria" w:hAnsi="Cambria"/>
          <w:lang w:val="en-ID"/>
        </w:rPr>
        <w:t xml:space="preserve">Monitoring dan </w:t>
      </w:r>
      <w:proofErr w:type="spellStart"/>
      <w:r w:rsidR="001207D1">
        <w:rPr>
          <w:rFonts w:ascii="Cambria" w:hAnsi="Cambria"/>
          <w:lang w:val="en-ID"/>
        </w:rPr>
        <w:t>evaluasi</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5883E9D4"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Kesesuaian</w:t>
      </w:r>
      <w:proofErr w:type="spellEnd"/>
      <w:r w:rsidRPr="0043072F">
        <w:rPr>
          <w:rFonts w:ascii="Cambria" w:hAnsi="Cambria"/>
          <w:lang w:val="en-ID"/>
        </w:rPr>
        <w:t xml:space="preserve"> RPS </w:t>
      </w:r>
      <w:proofErr w:type="spellStart"/>
      <w:r w:rsidRPr="0043072F">
        <w:rPr>
          <w:rFonts w:ascii="Cambria" w:hAnsi="Cambria"/>
          <w:lang w:val="en-ID"/>
        </w:rPr>
        <w:t>dengan</w:t>
      </w:r>
      <w:proofErr w:type="spellEnd"/>
      <w:r w:rsidRPr="0043072F">
        <w:rPr>
          <w:rFonts w:ascii="Cambria" w:hAnsi="Cambria"/>
          <w:lang w:val="en-ID"/>
        </w:rPr>
        <w:t xml:space="preserve"> CPL &amp; OBE</w:t>
      </w:r>
    </w:p>
    <w:p w14:paraId="4C4DAD67"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Pelaksanaan</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02B7F063" w14:textId="77777777" w:rsidR="00602D93" w:rsidRPr="0043072F" w:rsidRDefault="00602D93" w:rsidP="001467E1">
      <w:pPr>
        <w:pStyle w:val="DaftarParagraf"/>
        <w:numPr>
          <w:ilvl w:val="0"/>
          <w:numId w:val="14"/>
        </w:numPr>
        <w:rPr>
          <w:rFonts w:ascii="Cambria" w:hAnsi="Cambria"/>
          <w:lang w:val="en-ID"/>
        </w:rPr>
      </w:pPr>
      <w:r w:rsidRPr="0043072F">
        <w:rPr>
          <w:rFonts w:ascii="Cambria" w:hAnsi="Cambria"/>
          <w:lang w:val="en-ID"/>
        </w:rPr>
        <w:t xml:space="preserve">Metode dan Media </w:t>
      </w:r>
      <w:proofErr w:type="spellStart"/>
      <w:r w:rsidRPr="0043072F">
        <w:rPr>
          <w:rFonts w:ascii="Cambria" w:hAnsi="Cambria"/>
          <w:lang w:val="en-ID"/>
        </w:rPr>
        <w:t>Pembelajaran</w:t>
      </w:r>
      <w:proofErr w:type="spellEnd"/>
    </w:p>
    <w:p w14:paraId="6D86FD43"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Sistem</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dan Rubrik</w:t>
      </w:r>
    </w:p>
    <w:p w14:paraId="2255133B"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Umpan</w:t>
      </w:r>
      <w:proofErr w:type="spellEnd"/>
      <w:r w:rsidRPr="0043072F">
        <w:rPr>
          <w:rFonts w:ascii="Cambria" w:hAnsi="Cambria"/>
          <w:lang w:val="en-ID"/>
        </w:rPr>
        <w:t xml:space="preserve"> Balik </w:t>
      </w:r>
      <w:proofErr w:type="spellStart"/>
      <w:r w:rsidRPr="0043072F">
        <w:rPr>
          <w:rFonts w:ascii="Cambria" w:hAnsi="Cambria"/>
          <w:lang w:val="en-ID"/>
        </w:rPr>
        <w:t>kepada</w:t>
      </w:r>
      <w:proofErr w:type="spellEnd"/>
      <w:r w:rsidRPr="0043072F">
        <w:rPr>
          <w:rFonts w:ascii="Cambria" w:hAnsi="Cambria"/>
          <w:lang w:val="en-ID"/>
        </w:rPr>
        <w:t xml:space="preserve"> </w:t>
      </w:r>
      <w:proofErr w:type="spellStart"/>
      <w:r w:rsidRPr="0043072F">
        <w:rPr>
          <w:rFonts w:ascii="Cambria" w:hAnsi="Cambria"/>
          <w:lang w:val="en-ID"/>
        </w:rPr>
        <w:t>Mahasiswa</w:t>
      </w:r>
      <w:proofErr w:type="spellEnd"/>
    </w:p>
    <w:p w14:paraId="311A78F5"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Kehadiran</w:t>
      </w:r>
      <w:proofErr w:type="spellEnd"/>
      <w:r w:rsidRPr="0043072F">
        <w:rPr>
          <w:rFonts w:ascii="Cambria" w:hAnsi="Cambria"/>
          <w:lang w:val="en-ID"/>
        </w:rPr>
        <w:t xml:space="preserve"> dan </w:t>
      </w:r>
      <w:proofErr w:type="spellStart"/>
      <w:r w:rsidRPr="0043072F">
        <w:rPr>
          <w:rFonts w:ascii="Cambria" w:hAnsi="Cambria"/>
          <w:lang w:val="en-ID"/>
        </w:rPr>
        <w:t>Disiplin</w:t>
      </w:r>
      <w:proofErr w:type="spellEnd"/>
    </w:p>
    <w:p w14:paraId="1DCDDBCF" w14:textId="21F0E1FD"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Pemanfaatan</w:t>
      </w:r>
      <w:proofErr w:type="spellEnd"/>
      <w:r w:rsidRPr="0043072F">
        <w:rPr>
          <w:rFonts w:ascii="Cambria" w:hAnsi="Cambria"/>
          <w:lang w:val="en-ID"/>
        </w:rPr>
        <w:t xml:space="preserve"> </w:t>
      </w:r>
      <w:proofErr w:type="spellStart"/>
      <w:r w:rsidRPr="0043072F">
        <w:rPr>
          <w:rFonts w:ascii="Cambria" w:hAnsi="Cambria"/>
          <w:lang w:val="en-ID"/>
        </w:rPr>
        <w:t>Teknologi</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3D804B55" w14:textId="77777777" w:rsidR="00602D93" w:rsidRPr="0043072F" w:rsidRDefault="00602D93" w:rsidP="00602D93">
      <w:pPr>
        <w:rPr>
          <w:rFonts w:ascii="Cambria" w:hAnsi="Cambria"/>
          <w:lang w:val="en-ID"/>
        </w:rPr>
      </w:pPr>
      <w:proofErr w:type="spellStart"/>
      <w:r w:rsidRPr="0043072F">
        <w:rPr>
          <w:rFonts w:ascii="Cambria" w:hAnsi="Cambria"/>
          <w:lang w:val="en-ID"/>
        </w:rPr>
        <w:t>Keterangan</w:t>
      </w:r>
      <w:proofErr w:type="spellEnd"/>
      <w:r w:rsidRPr="0043072F">
        <w:rPr>
          <w:rFonts w:ascii="Cambria" w:hAnsi="Cambria"/>
          <w:lang w:val="en-ID"/>
        </w:rPr>
        <w:t xml:space="preserve"> Skor:</w:t>
      </w:r>
    </w:p>
    <w:p w14:paraId="050D6C04" w14:textId="7DD6C23C" w:rsidR="00602D93" w:rsidRPr="0043072F" w:rsidRDefault="00602D93" w:rsidP="00602D93">
      <w:pPr>
        <w:rPr>
          <w:rFonts w:ascii="Cambria" w:hAnsi="Cambria" w:cstheme="majorBidi"/>
          <w:b/>
          <w:bCs/>
          <w:sz w:val="24"/>
          <w:szCs w:val="24"/>
          <w:lang w:val="en-ID"/>
        </w:rPr>
      </w:pPr>
      <w:r w:rsidRPr="0043072F">
        <w:rPr>
          <w:rFonts w:ascii="Cambria" w:hAnsi="Cambria"/>
          <w:lang w:val="en-ID"/>
        </w:rPr>
        <w:t xml:space="preserve">SB = Sangat Baik | B = Baik | C = </w:t>
      </w:r>
      <w:proofErr w:type="spellStart"/>
      <w:r w:rsidRPr="0043072F">
        <w:rPr>
          <w:rFonts w:ascii="Cambria" w:hAnsi="Cambria"/>
          <w:lang w:val="en-ID"/>
        </w:rPr>
        <w:t>Cukup</w:t>
      </w:r>
      <w:proofErr w:type="spellEnd"/>
    </w:p>
    <w:p w14:paraId="434A23AE" w14:textId="77777777" w:rsidR="00F70596" w:rsidRPr="0043072F" w:rsidRDefault="00F70596" w:rsidP="00234633">
      <w:pPr>
        <w:spacing w:after="160" w:line="259" w:lineRule="auto"/>
        <w:rPr>
          <w:rFonts w:ascii="Cambria" w:hAnsi="Cambria"/>
          <w:sz w:val="24"/>
          <w:szCs w:val="24"/>
        </w:rPr>
      </w:pPr>
    </w:p>
    <w:p w14:paraId="6F5042AA" w14:textId="77777777" w:rsidR="00F70596" w:rsidRPr="0043072F" w:rsidRDefault="00F70596" w:rsidP="00234633">
      <w:pPr>
        <w:spacing w:after="160" w:line="259" w:lineRule="auto"/>
        <w:rPr>
          <w:rFonts w:ascii="Cambria" w:hAnsi="Cambria"/>
          <w:sz w:val="24"/>
          <w:szCs w:val="24"/>
        </w:rPr>
      </w:pPr>
    </w:p>
    <w:p w14:paraId="0B04AC5A" w14:textId="77777777" w:rsidR="00812FC3" w:rsidRPr="0043072F" w:rsidRDefault="00812FC3" w:rsidP="00234633">
      <w:pPr>
        <w:spacing w:after="160" w:line="259" w:lineRule="auto"/>
        <w:rPr>
          <w:rFonts w:ascii="Cambria" w:hAnsi="Cambria"/>
          <w:sz w:val="24"/>
          <w:szCs w:val="24"/>
        </w:rPr>
      </w:pPr>
    </w:p>
    <w:p w14:paraId="46B3CAC2" w14:textId="77777777" w:rsidR="00812FC3" w:rsidRPr="0043072F" w:rsidRDefault="00812FC3" w:rsidP="00234633">
      <w:pPr>
        <w:spacing w:after="160" w:line="259" w:lineRule="auto"/>
        <w:rPr>
          <w:rFonts w:ascii="Cambria" w:hAnsi="Cambria"/>
          <w:sz w:val="24"/>
          <w:szCs w:val="24"/>
        </w:rPr>
      </w:pPr>
    </w:p>
    <w:p w14:paraId="259C22A3" w14:textId="77777777" w:rsidR="00812FC3" w:rsidRPr="0043072F" w:rsidRDefault="00812FC3" w:rsidP="00234633">
      <w:pPr>
        <w:spacing w:after="160" w:line="259" w:lineRule="auto"/>
        <w:rPr>
          <w:rFonts w:ascii="Cambria" w:hAnsi="Cambria"/>
          <w:sz w:val="24"/>
          <w:szCs w:val="24"/>
        </w:rPr>
      </w:pPr>
    </w:p>
    <w:p w14:paraId="282E0648" w14:textId="77777777" w:rsidR="00812FC3" w:rsidRPr="0043072F" w:rsidRDefault="00812FC3" w:rsidP="00234633">
      <w:pPr>
        <w:spacing w:after="160" w:line="259" w:lineRule="auto"/>
        <w:rPr>
          <w:rFonts w:ascii="Cambria" w:hAnsi="Cambria"/>
          <w:sz w:val="24"/>
          <w:szCs w:val="24"/>
        </w:rPr>
      </w:pPr>
    </w:p>
    <w:p w14:paraId="71C620C2" w14:textId="77777777" w:rsidR="00812FC3" w:rsidRPr="0043072F" w:rsidRDefault="00812FC3" w:rsidP="00234633">
      <w:pPr>
        <w:spacing w:after="160" w:line="259" w:lineRule="auto"/>
        <w:rPr>
          <w:rFonts w:ascii="Cambria" w:hAnsi="Cambria"/>
          <w:sz w:val="24"/>
          <w:szCs w:val="24"/>
        </w:rPr>
      </w:pPr>
    </w:p>
    <w:p w14:paraId="32C34987" w14:textId="77777777" w:rsidR="00812FC3" w:rsidRPr="0043072F" w:rsidRDefault="00812FC3" w:rsidP="00234633">
      <w:pPr>
        <w:spacing w:after="160" w:line="259" w:lineRule="auto"/>
        <w:rPr>
          <w:rFonts w:ascii="Cambria" w:hAnsi="Cambria"/>
          <w:sz w:val="24"/>
          <w:szCs w:val="24"/>
        </w:rPr>
      </w:pPr>
    </w:p>
    <w:p w14:paraId="5C6D3B67" w14:textId="77777777" w:rsidR="00812FC3" w:rsidRPr="0043072F" w:rsidRDefault="00812FC3" w:rsidP="00234633">
      <w:pPr>
        <w:spacing w:after="160" w:line="259" w:lineRule="auto"/>
        <w:rPr>
          <w:rFonts w:ascii="Cambria" w:hAnsi="Cambria"/>
          <w:sz w:val="24"/>
          <w:szCs w:val="24"/>
        </w:rPr>
      </w:pPr>
    </w:p>
    <w:p w14:paraId="670BF987" w14:textId="77777777" w:rsidR="00812FC3" w:rsidRPr="0043072F" w:rsidRDefault="00812FC3" w:rsidP="00234633">
      <w:pPr>
        <w:spacing w:after="160" w:line="259" w:lineRule="auto"/>
        <w:rPr>
          <w:rFonts w:ascii="Cambria" w:hAnsi="Cambria"/>
          <w:sz w:val="24"/>
          <w:szCs w:val="24"/>
        </w:rPr>
      </w:pPr>
    </w:p>
    <w:p w14:paraId="6968A69A" w14:textId="77777777" w:rsidR="00812FC3" w:rsidRPr="0043072F" w:rsidRDefault="00812FC3" w:rsidP="00234633">
      <w:pPr>
        <w:spacing w:after="160" w:line="259" w:lineRule="auto"/>
        <w:rPr>
          <w:rFonts w:ascii="Cambria" w:hAnsi="Cambria"/>
          <w:sz w:val="24"/>
          <w:szCs w:val="24"/>
        </w:rPr>
      </w:pPr>
    </w:p>
    <w:p w14:paraId="2FCA5567" w14:textId="77777777" w:rsidR="00812FC3" w:rsidRPr="0043072F" w:rsidRDefault="00812FC3" w:rsidP="00234633">
      <w:pPr>
        <w:spacing w:after="160" w:line="259" w:lineRule="auto"/>
        <w:rPr>
          <w:rFonts w:ascii="Cambria" w:hAnsi="Cambria"/>
          <w:sz w:val="24"/>
          <w:szCs w:val="24"/>
        </w:rPr>
      </w:pPr>
    </w:p>
    <w:p w14:paraId="7807C0B3" w14:textId="77777777" w:rsidR="00812FC3" w:rsidRPr="0043072F" w:rsidRDefault="00812FC3" w:rsidP="00234633">
      <w:pPr>
        <w:spacing w:after="160" w:line="259" w:lineRule="auto"/>
        <w:rPr>
          <w:rFonts w:ascii="Cambria" w:hAnsi="Cambria"/>
          <w:sz w:val="24"/>
          <w:szCs w:val="24"/>
        </w:rPr>
      </w:pPr>
    </w:p>
    <w:p w14:paraId="15E0BF29" w14:textId="77777777" w:rsidR="00812FC3" w:rsidRPr="0043072F" w:rsidRDefault="00812FC3" w:rsidP="00234633">
      <w:pPr>
        <w:spacing w:after="160" w:line="259" w:lineRule="auto"/>
        <w:rPr>
          <w:rFonts w:ascii="Cambria" w:hAnsi="Cambria"/>
          <w:sz w:val="24"/>
          <w:szCs w:val="24"/>
        </w:rPr>
      </w:pPr>
    </w:p>
    <w:p w14:paraId="5926158D" w14:textId="77777777" w:rsidR="00812FC3" w:rsidRPr="0043072F" w:rsidRDefault="00812FC3" w:rsidP="00234633">
      <w:pPr>
        <w:spacing w:after="160" w:line="259" w:lineRule="auto"/>
        <w:rPr>
          <w:rFonts w:ascii="Cambria" w:hAnsi="Cambria"/>
          <w:sz w:val="24"/>
          <w:szCs w:val="24"/>
        </w:rPr>
      </w:pPr>
    </w:p>
    <w:p w14:paraId="4CCE186B" w14:textId="77777777" w:rsidR="00812FC3" w:rsidRPr="0043072F" w:rsidRDefault="00812FC3" w:rsidP="00234633">
      <w:pPr>
        <w:spacing w:after="160" w:line="259" w:lineRule="auto"/>
        <w:rPr>
          <w:rFonts w:ascii="Cambria" w:hAnsi="Cambria"/>
          <w:sz w:val="24"/>
          <w:szCs w:val="24"/>
        </w:rPr>
      </w:pPr>
    </w:p>
    <w:p w14:paraId="18BC6AD3" w14:textId="77777777" w:rsidR="00B13CEB" w:rsidRPr="0043072F" w:rsidRDefault="00B13CEB" w:rsidP="00F70596">
      <w:pPr>
        <w:rPr>
          <w:rFonts w:asciiTheme="majorBidi" w:hAnsiTheme="majorBidi" w:cstheme="majorBidi"/>
          <w:b/>
          <w:bCs/>
          <w:sz w:val="24"/>
          <w:szCs w:val="24"/>
          <w:lang w:val="en-ID"/>
        </w:rPr>
      </w:pPr>
    </w:p>
    <w:sectPr w:rsidR="00B13CEB" w:rsidRPr="0043072F" w:rsidSect="007228F6">
      <w:pgSz w:w="16838" w:h="11906" w:orient="landscape"/>
      <w:pgMar w:top="567" w:right="851" w:bottom="0"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0A004" w14:textId="77777777" w:rsidR="002937E0" w:rsidRDefault="002937E0" w:rsidP="009449AF">
      <w:pPr>
        <w:spacing w:line="240" w:lineRule="auto"/>
      </w:pPr>
      <w:r>
        <w:separator/>
      </w:r>
    </w:p>
  </w:endnote>
  <w:endnote w:type="continuationSeparator" w:id="0">
    <w:p w14:paraId="01DBCBDA" w14:textId="77777777" w:rsidR="002937E0" w:rsidRDefault="002937E0" w:rsidP="009449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649597"/>
      <w:docPartObj>
        <w:docPartGallery w:val="Page Numbers (Bottom of Page)"/>
        <w:docPartUnique/>
      </w:docPartObj>
    </w:sdtPr>
    <w:sdtEndPr>
      <w:rPr>
        <w:rFonts w:asciiTheme="majorHAnsi" w:hAnsiTheme="majorHAnsi"/>
        <w:noProof/>
        <w:sz w:val="24"/>
        <w:szCs w:val="24"/>
      </w:rPr>
    </w:sdtEndPr>
    <w:sdtContent>
      <w:p w14:paraId="5E16E7AC" w14:textId="1760BF39" w:rsidR="00DF2027" w:rsidRPr="00D0193A" w:rsidRDefault="00DF2027">
        <w:pPr>
          <w:pStyle w:val="Footer"/>
          <w:jc w:val="right"/>
          <w:rPr>
            <w:rFonts w:asciiTheme="majorHAnsi" w:hAnsiTheme="majorHAnsi"/>
            <w:sz w:val="24"/>
            <w:szCs w:val="24"/>
          </w:rPr>
        </w:pPr>
        <w:r w:rsidRPr="00D0193A">
          <w:rPr>
            <w:rFonts w:asciiTheme="majorHAnsi" w:hAnsiTheme="majorHAnsi"/>
            <w:sz w:val="24"/>
            <w:szCs w:val="24"/>
          </w:rPr>
          <w:fldChar w:fldCharType="begin"/>
        </w:r>
        <w:r w:rsidRPr="00D0193A">
          <w:rPr>
            <w:rFonts w:asciiTheme="majorHAnsi" w:hAnsiTheme="majorHAnsi"/>
            <w:sz w:val="24"/>
            <w:szCs w:val="24"/>
          </w:rPr>
          <w:instrText xml:space="preserve"> PAGE   \* MERGEFORMAT </w:instrText>
        </w:r>
        <w:r w:rsidRPr="00D0193A">
          <w:rPr>
            <w:rFonts w:asciiTheme="majorHAnsi" w:hAnsiTheme="majorHAnsi"/>
            <w:sz w:val="24"/>
            <w:szCs w:val="24"/>
          </w:rPr>
          <w:fldChar w:fldCharType="separate"/>
        </w:r>
        <w:r w:rsidRPr="00D0193A">
          <w:rPr>
            <w:rFonts w:asciiTheme="majorHAnsi" w:hAnsiTheme="majorHAnsi"/>
            <w:noProof/>
            <w:sz w:val="24"/>
            <w:szCs w:val="24"/>
          </w:rPr>
          <w:t>2</w:t>
        </w:r>
        <w:r w:rsidRPr="00D0193A">
          <w:rPr>
            <w:rFonts w:asciiTheme="majorHAnsi" w:hAnsiTheme="majorHAnsi"/>
            <w:noProof/>
            <w:sz w:val="24"/>
            <w:szCs w:val="24"/>
          </w:rPr>
          <w:fldChar w:fldCharType="end"/>
        </w:r>
      </w:p>
    </w:sdtContent>
  </w:sdt>
  <w:p w14:paraId="5E48897D" w14:textId="77777777" w:rsidR="00DF2027" w:rsidRDefault="00DF20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662817"/>
      <w:docPartObj>
        <w:docPartGallery w:val="Page Numbers (Bottom of Page)"/>
        <w:docPartUnique/>
      </w:docPartObj>
    </w:sdtPr>
    <w:sdtEndPr>
      <w:rPr>
        <w:noProof/>
      </w:rPr>
    </w:sdtEndPr>
    <w:sdtContent>
      <w:p w14:paraId="63DD5A7B" w14:textId="709A06A2" w:rsidR="00DF2027" w:rsidRDefault="00DF202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3DCC04" w14:textId="77777777" w:rsidR="00DF2027" w:rsidRDefault="00DF20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3B0B6" w14:textId="77777777" w:rsidR="002937E0" w:rsidRDefault="002937E0" w:rsidP="009449AF">
      <w:pPr>
        <w:spacing w:line="240" w:lineRule="auto"/>
      </w:pPr>
      <w:r>
        <w:separator/>
      </w:r>
    </w:p>
  </w:footnote>
  <w:footnote w:type="continuationSeparator" w:id="0">
    <w:p w14:paraId="041F7503" w14:textId="77777777" w:rsidR="002937E0" w:rsidRDefault="002937E0" w:rsidP="009449A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C9A"/>
    <w:multiLevelType w:val="hybridMultilevel"/>
    <w:tmpl w:val="7B583F5A"/>
    <w:lvl w:ilvl="0" w:tplc="CFF4720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02BE6491"/>
    <w:multiLevelType w:val="hybridMultilevel"/>
    <w:tmpl w:val="1F4E3E70"/>
    <w:lvl w:ilvl="0" w:tplc="666A5C36">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93D0A73"/>
    <w:multiLevelType w:val="hybridMultilevel"/>
    <w:tmpl w:val="916A1766"/>
    <w:lvl w:ilvl="0" w:tplc="67165880">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 w15:restartNumberingAfterBreak="0">
    <w:nsid w:val="09EB2EEB"/>
    <w:multiLevelType w:val="hybridMultilevel"/>
    <w:tmpl w:val="18945AC6"/>
    <w:lvl w:ilvl="0" w:tplc="E3A48CF4">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4" w15:restartNumberingAfterBreak="0">
    <w:nsid w:val="0C097839"/>
    <w:multiLevelType w:val="hybridMultilevel"/>
    <w:tmpl w:val="B56EB03A"/>
    <w:lvl w:ilvl="0" w:tplc="F2C6225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2B070D"/>
    <w:multiLevelType w:val="hybridMultilevel"/>
    <w:tmpl w:val="69D4650C"/>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 w15:restartNumberingAfterBreak="0">
    <w:nsid w:val="191315A9"/>
    <w:multiLevelType w:val="hybridMultilevel"/>
    <w:tmpl w:val="04E87BE2"/>
    <w:lvl w:ilvl="0" w:tplc="75E094B8">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7" w15:restartNumberingAfterBreak="0">
    <w:nsid w:val="1F8F696D"/>
    <w:multiLevelType w:val="hybridMultilevel"/>
    <w:tmpl w:val="F4AC0140"/>
    <w:lvl w:ilvl="0" w:tplc="D172A64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 w15:restartNumberingAfterBreak="0">
    <w:nsid w:val="201D2EB0"/>
    <w:multiLevelType w:val="hybridMultilevel"/>
    <w:tmpl w:val="1BACEE6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44C29EA"/>
    <w:multiLevelType w:val="hybridMultilevel"/>
    <w:tmpl w:val="6492B3AC"/>
    <w:lvl w:ilvl="0" w:tplc="F33E3570">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32494E6F"/>
    <w:multiLevelType w:val="hybridMultilevel"/>
    <w:tmpl w:val="9A566F42"/>
    <w:lvl w:ilvl="0" w:tplc="38090001">
      <w:start w:val="1"/>
      <w:numFmt w:val="bullet"/>
      <w:lvlText w:val=""/>
      <w:lvlJc w:val="left"/>
      <w:pPr>
        <w:ind w:left="1287" w:hanging="360"/>
      </w:pPr>
      <w:rPr>
        <w:rFonts w:ascii="Symbol" w:hAnsi="Symbol"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11" w15:restartNumberingAfterBreak="0">
    <w:nsid w:val="33B31FCE"/>
    <w:multiLevelType w:val="hybridMultilevel"/>
    <w:tmpl w:val="4C28FAAE"/>
    <w:lvl w:ilvl="0" w:tplc="AD5E9F1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2" w15:restartNumberingAfterBreak="0">
    <w:nsid w:val="368705E5"/>
    <w:multiLevelType w:val="hybridMultilevel"/>
    <w:tmpl w:val="64405A40"/>
    <w:lvl w:ilvl="0" w:tplc="704484F6">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3" w15:restartNumberingAfterBreak="0">
    <w:nsid w:val="38D86D2D"/>
    <w:multiLevelType w:val="hybridMultilevel"/>
    <w:tmpl w:val="1480F1AE"/>
    <w:lvl w:ilvl="0" w:tplc="F1F4A03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53721672"/>
    <w:multiLevelType w:val="hybridMultilevel"/>
    <w:tmpl w:val="1BACEE6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56582FDF"/>
    <w:multiLevelType w:val="hybridMultilevel"/>
    <w:tmpl w:val="1AA2127C"/>
    <w:lvl w:ilvl="0" w:tplc="44C498F2">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6" w15:restartNumberingAfterBreak="0">
    <w:nsid w:val="58590D4A"/>
    <w:multiLevelType w:val="multilevel"/>
    <w:tmpl w:val="25A23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1803BD"/>
    <w:multiLevelType w:val="hybridMultilevel"/>
    <w:tmpl w:val="6A1E60AA"/>
    <w:lvl w:ilvl="0" w:tplc="07DCE51E">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8" w15:restartNumberingAfterBreak="0">
    <w:nsid w:val="611B1DEA"/>
    <w:multiLevelType w:val="hybridMultilevel"/>
    <w:tmpl w:val="39C6C69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728C3FF7"/>
    <w:multiLevelType w:val="hybridMultilevel"/>
    <w:tmpl w:val="E9B0AC6A"/>
    <w:lvl w:ilvl="0" w:tplc="38090019">
      <w:start w:val="1"/>
      <w:numFmt w:val="lowerLetter"/>
      <w:lvlText w:val="%1."/>
      <w:lvlJc w:val="left"/>
      <w:pPr>
        <w:ind w:left="2520" w:hanging="360"/>
      </w:pPr>
      <w:rPr>
        <w:rFonts w:hint="default"/>
      </w:rPr>
    </w:lvl>
    <w:lvl w:ilvl="1" w:tplc="38090019" w:tentative="1">
      <w:start w:val="1"/>
      <w:numFmt w:val="lowerLetter"/>
      <w:lvlText w:val="%2."/>
      <w:lvlJc w:val="left"/>
      <w:pPr>
        <w:ind w:left="3240" w:hanging="360"/>
      </w:pPr>
    </w:lvl>
    <w:lvl w:ilvl="2" w:tplc="3809001B" w:tentative="1">
      <w:start w:val="1"/>
      <w:numFmt w:val="lowerRoman"/>
      <w:lvlText w:val="%3."/>
      <w:lvlJc w:val="right"/>
      <w:pPr>
        <w:ind w:left="3960" w:hanging="180"/>
      </w:pPr>
    </w:lvl>
    <w:lvl w:ilvl="3" w:tplc="3809000F" w:tentative="1">
      <w:start w:val="1"/>
      <w:numFmt w:val="decimal"/>
      <w:lvlText w:val="%4."/>
      <w:lvlJc w:val="left"/>
      <w:pPr>
        <w:ind w:left="4680" w:hanging="360"/>
      </w:pPr>
    </w:lvl>
    <w:lvl w:ilvl="4" w:tplc="38090019" w:tentative="1">
      <w:start w:val="1"/>
      <w:numFmt w:val="lowerLetter"/>
      <w:lvlText w:val="%5."/>
      <w:lvlJc w:val="left"/>
      <w:pPr>
        <w:ind w:left="5400" w:hanging="360"/>
      </w:pPr>
    </w:lvl>
    <w:lvl w:ilvl="5" w:tplc="3809001B" w:tentative="1">
      <w:start w:val="1"/>
      <w:numFmt w:val="lowerRoman"/>
      <w:lvlText w:val="%6."/>
      <w:lvlJc w:val="right"/>
      <w:pPr>
        <w:ind w:left="6120" w:hanging="180"/>
      </w:pPr>
    </w:lvl>
    <w:lvl w:ilvl="6" w:tplc="3809000F" w:tentative="1">
      <w:start w:val="1"/>
      <w:numFmt w:val="decimal"/>
      <w:lvlText w:val="%7."/>
      <w:lvlJc w:val="left"/>
      <w:pPr>
        <w:ind w:left="6840" w:hanging="360"/>
      </w:pPr>
    </w:lvl>
    <w:lvl w:ilvl="7" w:tplc="38090019" w:tentative="1">
      <w:start w:val="1"/>
      <w:numFmt w:val="lowerLetter"/>
      <w:lvlText w:val="%8."/>
      <w:lvlJc w:val="left"/>
      <w:pPr>
        <w:ind w:left="7560" w:hanging="360"/>
      </w:pPr>
    </w:lvl>
    <w:lvl w:ilvl="8" w:tplc="3809001B" w:tentative="1">
      <w:start w:val="1"/>
      <w:numFmt w:val="lowerRoman"/>
      <w:lvlText w:val="%9."/>
      <w:lvlJc w:val="right"/>
      <w:pPr>
        <w:ind w:left="8280" w:hanging="180"/>
      </w:pPr>
    </w:lvl>
  </w:abstractNum>
  <w:abstractNum w:abstractNumId="20" w15:restartNumberingAfterBreak="0">
    <w:nsid w:val="765E4DD4"/>
    <w:multiLevelType w:val="hybridMultilevel"/>
    <w:tmpl w:val="AF9C6260"/>
    <w:lvl w:ilvl="0" w:tplc="05E2F82E">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1" w15:restartNumberingAfterBreak="0">
    <w:nsid w:val="78651435"/>
    <w:multiLevelType w:val="hybridMultilevel"/>
    <w:tmpl w:val="E690CD40"/>
    <w:lvl w:ilvl="0" w:tplc="38090017">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16cid:durableId="1000891863">
    <w:abstractNumId w:val="8"/>
  </w:num>
  <w:num w:numId="2" w16cid:durableId="1436827650">
    <w:abstractNumId w:val="20"/>
  </w:num>
  <w:num w:numId="3" w16cid:durableId="1421564312">
    <w:abstractNumId w:val="19"/>
  </w:num>
  <w:num w:numId="4" w16cid:durableId="509612348">
    <w:abstractNumId w:val="12"/>
  </w:num>
  <w:num w:numId="5" w16cid:durableId="566301431">
    <w:abstractNumId w:val="2"/>
  </w:num>
  <w:num w:numId="6" w16cid:durableId="1983926373">
    <w:abstractNumId w:val="17"/>
  </w:num>
  <w:num w:numId="7" w16cid:durableId="510264163">
    <w:abstractNumId w:val="3"/>
  </w:num>
  <w:num w:numId="8" w16cid:durableId="2021589579">
    <w:abstractNumId w:val="13"/>
  </w:num>
  <w:num w:numId="9" w16cid:durableId="51734305">
    <w:abstractNumId w:val="1"/>
  </w:num>
  <w:num w:numId="10" w16cid:durableId="1281915314">
    <w:abstractNumId w:val="6"/>
  </w:num>
  <w:num w:numId="11" w16cid:durableId="664816683">
    <w:abstractNumId w:val="15"/>
  </w:num>
  <w:num w:numId="12" w16cid:durableId="1465151625">
    <w:abstractNumId w:val="0"/>
  </w:num>
  <w:num w:numId="13" w16cid:durableId="147406724">
    <w:abstractNumId w:val="9"/>
  </w:num>
  <w:num w:numId="14" w16cid:durableId="1212810621">
    <w:abstractNumId w:val="18"/>
  </w:num>
  <w:num w:numId="15" w16cid:durableId="205874135">
    <w:abstractNumId w:val="21"/>
  </w:num>
  <w:num w:numId="16" w16cid:durableId="125583646">
    <w:abstractNumId w:val="16"/>
  </w:num>
  <w:num w:numId="17" w16cid:durableId="1229656353">
    <w:abstractNumId w:val="4"/>
  </w:num>
  <w:num w:numId="18" w16cid:durableId="1327979875">
    <w:abstractNumId w:val="5"/>
  </w:num>
  <w:num w:numId="19" w16cid:durableId="45573783">
    <w:abstractNumId w:val="11"/>
  </w:num>
  <w:num w:numId="20" w16cid:durableId="1753156250">
    <w:abstractNumId w:val="7"/>
  </w:num>
  <w:num w:numId="21" w16cid:durableId="1766806108">
    <w:abstractNumId w:val="14"/>
  </w:num>
  <w:num w:numId="22" w16cid:durableId="1364984536">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77"/>
    <w:rsid w:val="000009AE"/>
    <w:rsid w:val="00013FEE"/>
    <w:rsid w:val="00016651"/>
    <w:rsid w:val="000179A3"/>
    <w:rsid w:val="00017D4D"/>
    <w:rsid w:val="00026CCD"/>
    <w:rsid w:val="000369C9"/>
    <w:rsid w:val="000410FA"/>
    <w:rsid w:val="0004283F"/>
    <w:rsid w:val="000518BF"/>
    <w:rsid w:val="0006127F"/>
    <w:rsid w:val="0006296A"/>
    <w:rsid w:val="00070B65"/>
    <w:rsid w:val="0007700F"/>
    <w:rsid w:val="0008342A"/>
    <w:rsid w:val="00083B2D"/>
    <w:rsid w:val="000B10FC"/>
    <w:rsid w:val="000C330F"/>
    <w:rsid w:val="000C71DC"/>
    <w:rsid w:val="000E0700"/>
    <w:rsid w:val="000E18F0"/>
    <w:rsid w:val="000E31F7"/>
    <w:rsid w:val="000E6325"/>
    <w:rsid w:val="000E795B"/>
    <w:rsid w:val="00105239"/>
    <w:rsid w:val="0011035C"/>
    <w:rsid w:val="00110FEE"/>
    <w:rsid w:val="001207D1"/>
    <w:rsid w:val="00121B7E"/>
    <w:rsid w:val="00126CC4"/>
    <w:rsid w:val="00141D0B"/>
    <w:rsid w:val="00145E59"/>
    <w:rsid w:val="00146777"/>
    <w:rsid w:val="001467E1"/>
    <w:rsid w:val="00147EE3"/>
    <w:rsid w:val="0016270D"/>
    <w:rsid w:val="00176238"/>
    <w:rsid w:val="0018542A"/>
    <w:rsid w:val="001A3254"/>
    <w:rsid w:val="001B17EB"/>
    <w:rsid w:val="001B7166"/>
    <w:rsid w:val="001B7B73"/>
    <w:rsid w:val="001C033E"/>
    <w:rsid w:val="001C2BB8"/>
    <w:rsid w:val="001D0D50"/>
    <w:rsid w:val="001D17F2"/>
    <w:rsid w:val="001D7C52"/>
    <w:rsid w:val="0020242E"/>
    <w:rsid w:val="002046F9"/>
    <w:rsid w:val="00204D57"/>
    <w:rsid w:val="00217C56"/>
    <w:rsid w:val="0023400D"/>
    <w:rsid w:val="00234633"/>
    <w:rsid w:val="00242898"/>
    <w:rsid w:val="002604E4"/>
    <w:rsid w:val="002616C1"/>
    <w:rsid w:val="00262C78"/>
    <w:rsid w:val="002672FC"/>
    <w:rsid w:val="002704F4"/>
    <w:rsid w:val="00283529"/>
    <w:rsid w:val="00284C81"/>
    <w:rsid w:val="00284D7A"/>
    <w:rsid w:val="002860B1"/>
    <w:rsid w:val="002904A0"/>
    <w:rsid w:val="00291420"/>
    <w:rsid w:val="002937E0"/>
    <w:rsid w:val="00295D3A"/>
    <w:rsid w:val="002A29F4"/>
    <w:rsid w:val="002A412B"/>
    <w:rsid w:val="002B27AB"/>
    <w:rsid w:val="002B579B"/>
    <w:rsid w:val="002B751A"/>
    <w:rsid w:val="002C2B84"/>
    <w:rsid w:val="00314681"/>
    <w:rsid w:val="00324CD3"/>
    <w:rsid w:val="003313B5"/>
    <w:rsid w:val="003416AD"/>
    <w:rsid w:val="00364DF3"/>
    <w:rsid w:val="0036535A"/>
    <w:rsid w:val="00373301"/>
    <w:rsid w:val="00373385"/>
    <w:rsid w:val="003775AA"/>
    <w:rsid w:val="0038235C"/>
    <w:rsid w:val="0038384C"/>
    <w:rsid w:val="00391598"/>
    <w:rsid w:val="003A1495"/>
    <w:rsid w:val="003B6102"/>
    <w:rsid w:val="003C16A8"/>
    <w:rsid w:val="003D6C1F"/>
    <w:rsid w:val="003D75F4"/>
    <w:rsid w:val="003F68BE"/>
    <w:rsid w:val="0040584C"/>
    <w:rsid w:val="00406396"/>
    <w:rsid w:val="004129C0"/>
    <w:rsid w:val="004262EE"/>
    <w:rsid w:val="0043072F"/>
    <w:rsid w:val="00437090"/>
    <w:rsid w:val="004543AC"/>
    <w:rsid w:val="004550BA"/>
    <w:rsid w:val="00456DF7"/>
    <w:rsid w:val="00483295"/>
    <w:rsid w:val="004849CA"/>
    <w:rsid w:val="004952C3"/>
    <w:rsid w:val="004A011C"/>
    <w:rsid w:val="004A1058"/>
    <w:rsid w:val="004A4E04"/>
    <w:rsid w:val="004B25CA"/>
    <w:rsid w:val="004B6643"/>
    <w:rsid w:val="004E1325"/>
    <w:rsid w:val="004F66E7"/>
    <w:rsid w:val="00500931"/>
    <w:rsid w:val="00501DD2"/>
    <w:rsid w:val="00503D62"/>
    <w:rsid w:val="00512759"/>
    <w:rsid w:val="00524DED"/>
    <w:rsid w:val="0053119F"/>
    <w:rsid w:val="00533CB2"/>
    <w:rsid w:val="00540940"/>
    <w:rsid w:val="00547E01"/>
    <w:rsid w:val="00565514"/>
    <w:rsid w:val="00565A2A"/>
    <w:rsid w:val="005749B8"/>
    <w:rsid w:val="0057533C"/>
    <w:rsid w:val="00586640"/>
    <w:rsid w:val="005969CC"/>
    <w:rsid w:val="005B0AF8"/>
    <w:rsid w:val="005B2AB1"/>
    <w:rsid w:val="005B4B0D"/>
    <w:rsid w:val="005B7A7A"/>
    <w:rsid w:val="005C63F0"/>
    <w:rsid w:val="005C74DE"/>
    <w:rsid w:val="005D3F4F"/>
    <w:rsid w:val="005D7D78"/>
    <w:rsid w:val="005E7509"/>
    <w:rsid w:val="005F497C"/>
    <w:rsid w:val="00602D93"/>
    <w:rsid w:val="0060361F"/>
    <w:rsid w:val="00603928"/>
    <w:rsid w:val="00603AE0"/>
    <w:rsid w:val="00605396"/>
    <w:rsid w:val="00611E3B"/>
    <w:rsid w:val="00623DB0"/>
    <w:rsid w:val="006317AD"/>
    <w:rsid w:val="00643393"/>
    <w:rsid w:val="0064465C"/>
    <w:rsid w:val="0065408E"/>
    <w:rsid w:val="0066170D"/>
    <w:rsid w:val="00661909"/>
    <w:rsid w:val="006663B5"/>
    <w:rsid w:val="006A4726"/>
    <w:rsid w:val="006B0750"/>
    <w:rsid w:val="006B1E91"/>
    <w:rsid w:val="006B457E"/>
    <w:rsid w:val="006B7588"/>
    <w:rsid w:val="006C3B34"/>
    <w:rsid w:val="006D7AF3"/>
    <w:rsid w:val="006D7D70"/>
    <w:rsid w:val="006F0660"/>
    <w:rsid w:val="00702F51"/>
    <w:rsid w:val="00713FB7"/>
    <w:rsid w:val="007227AD"/>
    <w:rsid w:val="007228F6"/>
    <w:rsid w:val="00724C78"/>
    <w:rsid w:val="00735134"/>
    <w:rsid w:val="00735B3C"/>
    <w:rsid w:val="007532FC"/>
    <w:rsid w:val="00756904"/>
    <w:rsid w:val="00770F3B"/>
    <w:rsid w:val="00775562"/>
    <w:rsid w:val="00783C4C"/>
    <w:rsid w:val="00795BEC"/>
    <w:rsid w:val="007A3533"/>
    <w:rsid w:val="007A4098"/>
    <w:rsid w:val="007A4A6B"/>
    <w:rsid w:val="007C54CF"/>
    <w:rsid w:val="007D161D"/>
    <w:rsid w:val="0080597E"/>
    <w:rsid w:val="008107E5"/>
    <w:rsid w:val="00812FC3"/>
    <w:rsid w:val="00815DC2"/>
    <w:rsid w:val="008269F4"/>
    <w:rsid w:val="00836464"/>
    <w:rsid w:val="0084749D"/>
    <w:rsid w:val="00850AFE"/>
    <w:rsid w:val="00861839"/>
    <w:rsid w:val="00872A88"/>
    <w:rsid w:val="0087366D"/>
    <w:rsid w:val="008753E7"/>
    <w:rsid w:val="00882019"/>
    <w:rsid w:val="00885B89"/>
    <w:rsid w:val="00887398"/>
    <w:rsid w:val="00895545"/>
    <w:rsid w:val="008A2F1E"/>
    <w:rsid w:val="008A3D84"/>
    <w:rsid w:val="008A4FAB"/>
    <w:rsid w:val="008B142B"/>
    <w:rsid w:val="008C5F75"/>
    <w:rsid w:val="008D1993"/>
    <w:rsid w:val="008D237C"/>
    <w:rsid w:val="008D4864"/>
    <w:rsid w:val="008E28EF"/>
    <w:rsid w:val="008E3DCE"/>
    <w:rsid w:val="008E5EE7"/>
    <w:rsid w:val="008E7142"/>
    <w:rsid w:val="0090626C"/>
    <w:rsid w:val="0092789F"/>
    <w:rsid w:val="009449AF"/>
    <w:rsid w:val="009454A3"/>
    <w:rsid w:val="00947151"/>
    <w:rsid w:val="00947AF6"/>
    <w:rsid w:val="00954103"/>
    <w:rsid w:val="00955775"/>
    <w:rsid w:val="00955899"/>
    <w:rsid w:val="0095610D"/>
    <w:rsid w:val="009574FC"/>
    <w:rsid w:val="00962845"/>
    <w:rsid w:val="0098109D"/>
    <w:rsid w:val="00984631"/>
    <w:rsid w:val="00991043"/>
    <w:rsid w:val="00992084"/>
    <w:rsid w:val="00992C14"/>
    <w:rsid w:val="009A0A42"/>
    <w:rsid w:val="009B357F"/>
    <w:rsid w:val="009C3B53"/>
    <w:rsid w:val="009C49F0"/>
    <w:rsid w:val="009C5CBE"/>
    <w:rsid w:val="009C659B"/>
    <w:rsid w:val="009E4CAC"/>
    <w:rsid w:val="009E7BFD"/>
    <w:rsid w:val="009F56F9"/>
    <w:rsid w:val="00A05103"/>
    <w:rsid w:val="00A114E3"/>
    <w:rsid w:val="00A16D09"/>
    <w:rsid w:val="00A209A5"/>
    <w:rsid w:val="00A2685E"/>
    <w:rsid w:val="00A62B03"/>
    <w:rsid w:val="00A7403B"/>
    <w:rsid w:val="00AA0809"/>
    <w:rsid w:val="00AB1447"/>
    <w:rsid w:val="00AC0FF2"/>
    <w:rsid w:val="00AC4E31"/>
    <w:rsid w:val="00AC5E66"/>
    <w:rsid w:val="00AD6040"/>
    <w:rsid w:val="00AE2437"/>
    <w:rsid w:val="00AE5175"/>
    <w:rsid w:val="00AF117C"/>
    <w:rsid w:val="00B03786"/>
    <w:rsid w:val="00B1024F"/>
    <w:rsid w:val="00B13CEB"/>
    <w:rsid w:val="00B2440A"/>
    <w:rsid w:val="00B270A1"/>
    <w:rsid w:val="00B350A5"/>
    <w:rsid w:val="00B35C92"/>
    <w:rsid w:val="00B35E77"/>
    <w:rsid w:val="00B52B1A"/>
    <w:rsid w:val="00B54504"/>
    <w:rsid w:val="00B61D60"/>
    <w:rsid w:val="00B7270A"/>
    <w:rsid w:val="00B85176"/>
    <w:rsid w:val="00B94D86"/>
    <w:rsid w:val="00B9726E"/>
    <w:rsid w:val="00BA639B"/>
    <w:rsid w:val="00BA68FD"/>
    <w:rsid w:val="00BC6FA0"/>
    <w:rsid w:val="00BD2612"/>
    <w:rsid w:val="00BD2671"/>
    <w:rsid w:val="00BD2F34"/>
    <w:rsid w:val="00BE3AD2"/>
    <w:rsid w:val="00BF0DC2"/>
    <w:rsid w:val="00BF267D"/>
    <w:rsid w:val="00C00F5D"/>
    <w:rsid w:val="00C11DF9"/>
    <w:rsid w:val="00C24662"/>
    <w:rsid w:val="00C40312"/>
    <w:rsid w:val="00C4121D"/>
    <w:rsid w:val="00C463D7"/>
    <w:rsid w:val="00C506A3"/>
    <w:rsid w:val="00C51DF4"/>
    <w:rsid w:val="00C6318A"/>
    <w:rsid w:val="00C7239C"/>
    <w:rsid w:val="00C726D4"/>
    <w:rsid w:val="00C74C3A"/>
    <w:rsid w:val="00C74EFC"/>
    <w:rsid w:val="00C81E5F"/>
    <w:rsid w:val="00C82931"/>
    <w:rsid w:val="00C87CC4"/>
    <w:rsid w:val="00CA0512"/>
    <w:rsid w:val="00CB0015"/>
    <w:rsid w:val="00CD37FB"/>
    <w:rsid w:val="00CE5ACF"/>
    <w:rsid w:val="00D0193A"/>
    <w:rsid w:val="00D0658E"/>
    <w:rsid w:val="00D21A68"/>
    <w:rsid w:val="00D30DFE"/>
    <w:rsid w:val="00D36B13"/>
    <w:rsid w:val="00D51523"/>
    <w:rsid w:val="00D65448"/>
    <w:rsid w:val="00D70D1A"/>
    <w:rsid w:val="00D71A69"/>
    <w:rsid w:val="00D77877"/>
    <w:rsid w:val="00D824EE"/>
    <w:rsid w:val="00D93FC8"/>
    <w:rsid w:val="00DB0225"/>
    <w:rsid w:val="00DB3F48"/>
    <w:rsid w:val="00DB7751"/>
    <w:rsid w:val="00DD4E0A"/>
    <w:rsid w:val="00DD69EE"/>
    <w:rsid w:val="00DF0342"/>
    <w:rsid w:val="00DF075B"/>
    <w:rsid w:val="00DF1703"/>
    <w:rsid w:val="00DF2027"/>
    <w:rsid w:val="00DF4231"/>
    <w:rsid w:val="00E014F3"/>
    <w:rsid w:val="00E02E71"/>
    <w:rsid w:val="00E059C6"/>
    <w:rsid w:val="00E05F1E"/>
    <w:rsid w:val="00E06135"/>
    <w:rsid w:val="00E1021F"/>
    <w:rsid w:val="00E12933"/>
    <w:rsid w:val="00E17315"/>
    <w:rsid w:val="00E357DC"/>
    <w:rsid w:val="00E4652B"/>
    <w:rsid w:val="00E4776E"/>
    <w:rsid w:val="00E63A95"/>
    <w:rsid w:val="00E63E75"/>
    <w:rsid w:val="00E81C56"/>
    <w:rsid w:val="00EA3ECE"/>
    <w:rsid w:val="00EE0F91"/>
    <w:rsid w:val="00EE63DA"/>
    <w:rsid w:val="00EF2529"/>
    <w:rsid w:val="00EF25A4"/>
    <w:rsid w:val="00F13F70"/>
    <w:rsid w:val="00F14925"/>
    <w:rsid w:val="00F1762A"/>
    <w:rsid w:val="00F21BF6"/>
    <w:rsid w:val="00F22500"/>
    <w:rsid w:val="00F43A37"/>
    <w:rsid w:val="00F53E26"/>
    <w:rsid w:val="00F57D07"/>
    <w:rsid w:val="00F619F1"/>
    <w:rsid w:val="00F70596"/>
    <w:rsid w:val="00F71DD8"/>
    <w:rsid w:val="00F862DA"/>
    <w:rsid w:val="00F97D12"/>
    <w:rsid w:val="00FA6D9A"/>
    <w:rsid w:val="00FD5443"/>
    <w:rsid w:val="00FF40CF"/>
    <w:rsid w:val="00FF4C54"/>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273FC"/>
  <w15:docId w15:val="{189F2FF1-318E-4D76-AA31-AC51CA49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03B"/>
  </w:style>
  <w:style w:type="paragraph" w:styleId="Judul1">
    <w:name w:val="heading 1"/>
    <w:basedOn w:val="Normal"/>
    <w:next w:val="Normal"/>
    <w:link w:val="Judul1KAR"/>
    <w:uiPriority w:val="9"/>
    <w:qFormat/>
    <w:rsid w:val="00C11DF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Judul3">
    <w:name w:val="heading 3"/>
    <w:basedOn w:val="Normal"/>
    <w:next w:val="Normal"/>
    <w:link w:val="Judul3KAR"/>
    <w:uiPriority w:val="9"/>
    <w:semiHidden/>
    <w:unhideWhenUsed/>
    <w:qFormat/>
    <w:rsid w:val="005B2AB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B35E77"/>
    <w:pPr>
      <w:ind w:left="720"/>
      <w:contextualSpacing/>
    </w:pPr>
  </w:style>
  <w:style w:type="character" w:customStyle="1" w:styleId="fontstyle01">
    <w:name w:val="fontstyle01"/>
    <w:basedOn w:val="FontParagrafDefault"/>
    <w:rsid w:val="0090626C"/>
    <w:rPr>
      <w:rFonts w:ascii="Times-Roman" w:hAnsi="Times-Roman" w:hint="default"/>
      <w:b w:val="0"/>
      <w:bCs w:val="0"/>
      <w:i w:val="0"/>
      <w:iCs w:val="0"/>
      <w:color w:val="000000"/>
      <w:sz w:val="24"/>
      <w:szCs w:val="24"/>
    </w:rPr>
  </w:style>
  <w:style w:type="character" w:customStyle="1" w:styleId="fontstyle21">
    <w:name w:val="fontstyle21"/>
    <w:basedOn w:val="FontParagrafDefault"/>
    <w:rsid w:val="0090626C"/>
    <w:rPr>
      <w:rFonts w:ascii="Times-Italic" w:hAnsi="Times-Italic" w:hint="default"/>
      <w:b w:val="0"/>
      <w:bCs w:val="0"/>
      <w:i/>
      <w:iCs/>
      <w:color w:val="000000"/>
      <w:sz w:val="24"/>
      <w:szCs w:val="24"/>
    </w:rPr>
  </w:style>
  <w:style w:type="paragraph" w:styleId="TeksIsi">
    <w:name w:val="Body Text"/>
    <w:basedOn w:val="Normal"/>
    <w:link w:val="TeksIsiKAR"/>
    <w:uiPriority w:val="1"/>
    <w:qFormat/>
    <w:rsid w:val="0090626C"/>
    <w:pPr>
      <w:widowControl w:val="0"/>
      <w:autoSpaceDE w:val="0"/>
      <w:autoSpaceDN w:val="0"/>
      <w:spacing w:line="240" w:lineRule="auto"/>
      <w:jc w:val="left"/>
    </w:pPr>
    <w:rPr>
      <w:rFonts w:ascii="Times New Roman" w:eastAsia="Times New Roman" w:hAnsi="Times New Roman" w:cs="Times New Roman"/>
      <w:sz w:val="24"/>
      <w:szCs w:val="24"/>
    </w:rPr>
  </w:style>
  <w:style w:type="character" w:customStyle="1" w:styleId="TeksIsiKAR">
    <w:name w:val="Teks Isi KAR"/>
    <w:basedOn w:val="FontParagrafDefault"/>
    <w:link w:val="TeksIsi"/>
    <w:uiPriority w:val="1"/>
    <w:rsid w:val="0090626C"/>
    <w:rPr>
      <w:rFonts w:ascii="Times New Roman" w:eastAsia="Times New Roman" w:hAnsi="Times New Roman" w:cs="Times New Roman"/>
      <w:sz w:val="24"/>
      <w:szCs w:val="24"/>
    </w:rPr>
  </w:style>
  <w:style w:type="table" w:styleId="KisiTabel">
    <w:name w:val="Table Grid"/>
    <w:basedOn w:val="TabelNormal"/>
    <w:uiPriority w:val="59"/>
    <w:rsid w:val="00314681"/>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ParagrafDefault"/>
    <w:uiPriority w:val="99"/>
    <w:unhideWhenUsed/>
    <w:rsid w:val="00B2440A"/>
    <w:rPr>
      <w:color w:val="0563C1"/>
      <w:u w:val="single"/>
    </w:rPr>
  </w:style>
  <w:style w:type="character" w:styleId="HiperlinkyangDiikuti">
    <w:name w:val="FollowedHyperlink"/>
    <w:basedOn w:val="FontParagrafDefault"/>
    <w:uiPriority w:val="99"/>
    <w:semiHidden/>
    <w:unhideWhenUsed/>
    <w:rsid w:val="00B2440A"/>
    <w:rPr>
      <w:color w:val="954F72"/>
      <w:u w:val="single"/>
    </w:rPr>
  </w:style>
  <w:style w:type="paragraph" w:customStyle="1" w:styleId="msonormal0">
    <w:name w:val="msonormal"/>
    <w:basedOn w:val="Normal"/>
    <w:rsid w:val="00B2440A"/>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3">
    <w:name w:val="xl63"/>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4">
    <w:name w:val="xl6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5">
    <w:name w:val="xl65"/>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6">
    <w:name w:val="xl66"/>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7">
    <w:name w:val="xl67"/>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8">
    <w:name w:val="xl68"/>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9">
    <w:name w:val="xl69"/>
    <w:basedOn w:val="Normal"/>
    <w:rsid w:val="00B2440A"/>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0">
    <w:name w:val="xl70"/>
    <w:basedOn w:val="Normal"/>
    <w:rsid w:val="00B2440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1">
    <w:name w:val="xl71"/>
    <w:basedOn w:val="Normal"/>
    <w:rsid w:val="00B2440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2">
    <w:name w:val="xl72"/>
    <w:basedOn w:val="Normal"/>
    <w:rsid w:val="00B2440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3">
    <w:name w:val="xl73"/>
    <w:basedOn w:val="Normal"/>
    <w:rsid w:val="00B2440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4">
    <w:name w:val="xl74"/>
    <w:basedOn w:val="Normal"/>
    <w:rsid w:val="00B2440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5">
    <w:name w:val="xl75"/>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6">
    <w:name w:val="xl76"/>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7">
    <w:name w:val="xl77"/>
    <w:basedOn w:val="Normal"/>
    <w:rsid w:val="00B2440A"/>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8">
    <w:name w:val="xl78"/>
    <w:basedOn w:val="Normal"/>
    <w:rsid w:val="00B2440A"/>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9">
    <w:name w:val="xl79"/>
    <w:basedOn w:val="Normal"/>
    <w:rsid w:val="00B2440A"/>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0">
    <w:name w:val="xl80"/>
    <w:basedOn w:val="Normal"/>
    <w:rsid w:val="00B2440A"/>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1">
    <w:name w:val="xl81"/>
    <w:basedOn w:val="Normal"/>
    <w:rsid w:val="00B2440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2">
    <w:name w:val="xl82"/>
    <w:basedOn w:val="Normal"/>
    <w:rsid w:val="00B2440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3">
    <w:name w:val="xl83"/>
    <w:basedOn w:val="Normal"/>
    <w:rsid w:val="00B2440A"/>
    <w:pP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4">
    <w:name w:val="xl84"/>
    <w:basedOn w:val="Normal"/>
    <w:rsid w:val="00B2440A"/>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5">
    <w:name w:val="xl85"/>
    <w:basedOn w:val="Normal"/>
    <w:rsid w:val="00B2440A"/>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6">
    <w:name w:val="xl86"/>
    <w:basedOn w:val="Normal"/>
    <w:rsid w:val="00B2440A"/>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7">
    <w:name w:val="xl87"/>
    <w:basedOn w:val="Normal"/>
    <w:rsid w:val="00B2440A"/>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8">
    <w:name w:val="xl88"/>
    <w:basedOn w:val="Normal"/>
    <w:rsid w:val="00B2440A"/>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9">
    <w:name w:val="xl89"/>
    <w:basedOn w:val="Normal"/>
    <w:rsid w:val="00B2440A"/>
    <w:pP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0">
    <w:name w:val="xl90"/>
    <w:basedOn w:val="Normal"/>
    <w:rsid w:val="00B2440A"/>
    <w:pPr>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1">
    <w:name w:val="xl91"/>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2">
    <w:name w:val="xl92"/>
    <w:basedOn w:val="Normal"/>
    <w:rsid w:val="00B2440A"/>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3">
    <w:name w:val="xl93"/>
    <w:basedOn w:val="Normal"/>
    <w:rsid w:val="00B2440A"/>
    <w:pPr>
      <w:pBdr>
        <w:top w:val="single" w:sz="4" w:space="0" w:color="auto"/>
        <w:left w:val="single" w:sz="8"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4">
    <w:name w:val="xl94"/>
    <w:basedOn w:val="Normal"/>
    <w:rsid w:val="00B2440A"/>
    <w:pPr>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5">
    <w:name w:val="xl95"/>
    <w:basedOn w:val="Normal"/>
    <w:rsid w:val="00B2440A"/>
    <w:pPr>
      <w:pBdr>
        <w:top w:val="single" w:sz="4" w:space="0" w:color="auto"/>
        <w:left w:val="single" w:sz="4" w:space="0" w:color="auto"/>
        <w:bottom w:val="single" w:sz="8"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6">
    <w:name w:val="xl96"/>
    <w:basedOn w:val="Normal"/>
    <w:rsid w:val="00B2440A"/>
    <w:pPr>
      <w:pBdr>
        <w:top w:val="single" w:sz="4" w:space="0" w:color="auto"/>
        <w:left w:val="single" w:sz="8"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7">
    <w:name w:val="xl97"/>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8">
    <w:name w:val="xl98"/>
    <w:basedOn w:val="Normal"/>
    <w:rsid w:val="00B2440A"/>
    <w:pPr>
      <w:pBdr>
        <w:top w:val="single" w:sz="4" w:space="0" w:color="auto"/>
        <w:left w:val="single" w:sz="4" w:space="0" w:color="auto"/>
        <w:bottom w:val="single" w:sz="4"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9">
    <w:name w:val="xl99"/>
    <w:basedOn w:val="Normal"/>
    <w:rsid w:val="00B2440A"/>
    <w:pPr>
      <w:pBdr>
        <w:top w:val="single" w:sz="4" w:space="0" w:color="auto"/>
        <w:left w:val="single" w:sz="8"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0">
    <w:name w:val="xl100"/>
    <w:basedOn w:val="Normal"/>
    <w:rsid w:val="00B2440A"/>
    <w:pPr>
      <w:pBdr>
        <w:top w:val="single" w:sz="4" w:space="0" w:color="auto"/>
        <w:left w:val="single" w:sz="4"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1">
    <w:name w:val="xl101"/>
    <w:basedOn w:val="Normal"/>
    <w:rsid w:val="00B2440A"/>
    <w:pPr>
      <w:pBdr>
        <w:top w:val="single" w:sz="4" w:space="0" w:color="auto"/>
        <w:left w:val="single" w:sz="4" w:space="0" w:color="auto"/>
        <w:bottom w:val="single" w:sz="8"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2">
    <w:name w:val="xl102"/>
    <w:basedOn w:val="Normal"/>
    <w:rsid w:val="00B2440A"/>
    <w:pPr>
      <w:pBdr>
        <w:top w:val="single" w:sz="4" w:space="0" w:color="auto"/>
        <w:left w:val="single" w:sz="8"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3">
    <w:name w:val="xl103"/>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4">
    <w:name w:val="xl104"/>
    <w:basedOn w:val="Normal"/>
    <w:rsid w:val="00B2440A"/>
    <w:pPr>
      <w:pBdr>
        <w:top w:val="single" w:sz="4" w:space="0" w:color="auto"/>
        <w:left w:val="single" w:sz="4" w:space="0" w:color="auto"/>
        <w:bottom w:val="single" w:sz="4"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5">
    <w:name w:val="xl105"/>
    <w:basedOn w:val="Normal"/>
    <w:rsid w:val="00B2440A"/>
    <w:pPr>
      <w:pBdr>
        <w:top w:val="single" w:sz="4" w:space="0" w:color="auto"/>
        <w:left w:val="single" w:sz="8"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6">
    <w:name w:val="xl106"/>
    <w:basedOn w:val="Normal"/>
    <w:rsid w:val="00B2440A"/>
    <w:pPr>
      <w:pBdr>
        <w:top w:val="single" w:sz="4" w:space="0" w:color="auto"/>
        <w:left w:val="single" w:sz="4"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7">
    <w:name w:val="xl107"/>
    <w:basedOn w:val="Normal"/>
    <w:rsid w:val="00B2440A"/>
    <w:pPr>
      <w:pBdr>
        <w:top w:val="single" w:sz="4" w:space="0" w:color="auto"/>
        <w:left w:val="single" w:sz="4" w:space="0" w:color="auto"/>
        <w:bottom w:val="single" w:sz="8"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8">
    <w:name w:val="xl108"/>
    <w:basedOn w:val="Normal"/>
    <w:rsid w:val="00B2440A"/>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9">
    <w:name w:val="xl109"/>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0">
    <w:name w:val="xl110"/>
    <w:basedOn w:val="Normal"/>
    <w:rsid w:val="00B2440A"/>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1">
    <w:name w:val="xl111"/>
    <w:basedOn w:val="Normal"/>
    <w:rsid w:val="00B2440A"/>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2">
    <w:name w:val="xl112"/>
    <w:basedOn w:val="Normal"/>
    <w:rsid w:val="00B2440A"/>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3">
    <w:name w:val="xl113"/>
    <w:basedOn w:val="Normal"/>
    <w:rsid w:val="00B2440A"/>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4">
    <w:name w:val="xl11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5">
    <w:name w:val="xl115"/>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6">
    <w:name w:val="xl116"/>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7">
    <w:name w:val="xl117"/>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8">
    <w:name w:val="xl118"/>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9">
    <w:name w:val="xl119"/>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0">
    <w:name w:val="xl120"/>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1">
    <w:name w:val="xl121"/>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2">
    <w:name w:val="xl122"/>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3">
    <w:name w:val="xl123"/>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character" w:customStyle="1" w:styleId="Judul3KAR">
    <w:name w:val="Judul 3 KAR"/>
    <w:basedOn w:val="FontParagrafDefault"/>
    <w:link w:val="Judul3"/>
    <w:uiPriority w:val="9"/>
    <w:semiHidden/>
    <w:rsid w:val="005B2AB1"/>
    <w:rPr>
      <w:rFonts w:asciiTheme="majorHAnsi" w:eastAsiaTheme="majorEastAsia" w:hAnsiTheme="majorHAnsi" w:cstheme="majorBidi"/>
      <w:color w:val="243F60" w:themeColor="accent1" w:themeShade="7F"/>
      <w:sz w:val="24"/>
      <w:szCs w:val="24"/>
    </w:rPr>
  </w:style>
  <w:style w:type="character" w:customStyle="1" w:styleId="Judul1KAR">
    <w:name w:val="Judul 1 KAR"/>
    <w:basedOn w:val="FontParagrafDefault"/>
    <w:link w:val="Judul1"/>
    <w:uiPriority w:val="9"/>
    <w:rsid w:val="00C11DF9"/>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KAR"/>
    <w:uiPriority w:val="99"/>
    <w:unhideWhenUsed/>
    <w:rsid w:val="009449AF"/>
    <w:pPr>
      <w:tabs>
        <w:tab w:val="center" w:pos="4513"/>
        <w:tab w:val="right" w:pos="9026"/>
      </w:tabs>
      <w:spacing w:line="240" w:lineRule="auto"/>
    </w:pPr>
  </w:style>
  <w:style w:type="character" w:customStyle="1" w:styleId="HeaderKAR">
    <w:name w:val="Header KAR"/>
    <w:basedOn w:val="FontParagrafDefault"/>
    <w:link w:val="Header"/>
    <w:uiPriority w:val="99"/>
    <w:rsid w:val="009449AF"/>
  </w:style>
  <w:style w:type="paragraph" w:styleId="Footer">
    <w:name w:val="footer"/>
    <w:basedOn w:val="Normal"/>
    <w:link w:val="FooterKAR"/>
    <w:uiPriority w:val="99"/>
    <w:unhideWhenUsed/>
    <w:rsid w:val="009449AF"/>
    <w:pPr>
      <w:tabs>
        <w:tab w:val="center" w:pos="4513"/>
        <w:tab w:val="right" w:pos="9026"/>
      </w:tabs>
      <w:spacing w:line="240" w:lineRule="auto"/>
    </w:pPr>
  </w:style>
  <w:style w:type="character" w:customStyle="1" w:styleId="FooterKAR">
    <w:name w:val="Footer KAR"/>
    <w:basedOn w:val="FontParagrafDefault"/>
    <w:link w:val="Footer"/>
    <w:uiPriority w:val="99"/>
    <w:rsid w:val="009449AF"/>
  </w:style>
  <w:style w:type="paragraph" w:styleId="JudulTOC">
    <w:name w:val="TOC Heading"/>
    <w:basedOn w:val="Judul1"/>
    <w:next w:val="Normal"/>
    <w:uiPriority w:val="39"/>
    <w:unhideWhenUsed/>
    <w:qFormat/>
    <w:rsid w:val="009449AF"/>
    <w:pPr>
      <w:spacing w:line="259" w:lineRule="auto"/>
      <w:jc w:val="left"/>
      <w:outlineLvl w:val="9"/>
    </w:pPr>
    <w:rPr>
      <w:lang w:val="en-US"/>
    </w:rPr>
  </w:style>
  <w:style w:type="paragraph" w:styleId="TOC1">
    <w:name w:val="toc 1"/>
    <w:basedOn w:val="Normal"/>
    <w:next w:val="Normal"/>
    <w:autoRedefine/>
    <w:uiPriority w:val="39"/>
    <w:unhideWhenUsed/>
    <w:rsid w:val="009449AF"/>
    <w:pPr>
      <w:spacing w:after="100"/>
    </w:pPr>
  </w:style>
  <w:style w:type="table" w:styleId="KisiTabelTerang">
    <w:name w:val="Grid Table Light"/>
    <w:basedOn w:val="TabelNormal"/>
    <w:uiPriority w:val="40"/>
    <w:rsid w:val="001C2BB8"/>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F70596"/>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character" w:styleId="Penekanan">
    <w:name w:val="Emphasis"/>
    <w:basedOn w:val="FontParagrafDefault"/>
    <w:uiPriority w:val="20"/>
    <w:qFormat/>
    <w:rsid w:val="008A4FAB"/>
    <w:rPr>
      <w:i/>
      <w:iCs/>
    </w:rPr>
  </w:style>
  <w:style w:type="character" w:styleId="Kuat">
    <w:name w:val="Strong"/>
    <w:basedOn w:val="FontParagrafDefault"/>
    <w:uiPriority w:val="22"/>
    <w:qFormat/>
    <w:rsid w:val="000612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22447">
      <w:bodyDiv w:val="1"/>
      <w:marLeft w:val="0"/>
      <w:marRight w:val="0"/>
      <w:marTop w:val="0"/>
      <w:marBottom w:val="0"/>
      <w:divBdr>
        <w:top w:val="none" w:sz="0" w:space="0" w:color="auto"/>
        <w:left w:val="none" w:sz="0" w:space="0" w:color="auto"/>
        <w:bottom w:val="none" w:sz="0" w:space="0" w:color="auto"/>
        <w:right w:val="none" w:sz="0" w:space="0" w:color="auto"/>
      </w:divBdr>
    </w:div>
    <w:div w:id="214203962">
      <w:bodyDiv w:val="1"/>
      <w:marLeft w:val="0"/>
      <w:marRight w:val="0"/>
      <w:marTop w:val="0"/>
      <w:marBottom w:val="0"/>
      <w:divBdr>
        <w:top w:val="none" w:sz="0" w:space="0" w:color="auto"/>
        <w:left w:val="none" w:sz="0" w:space="0" w:color="auto"/>
        <w:bottom w:val="none" w:sz="0" w:space="0" w:color="auto"/>
        <w:right w:val="none" w:sz="0" w:space="0" w:color="auto"/>
      </w:divBdr>
    </w:div>
    <w:div w:id="374547121">
      <w:bodyDiv w:val="1"/>
      <w:marLeft w:val="0"/>
      <w:marRight w:val="0"/>
      <w:marTop w:val="0"/>
      <w:marBottom w:val="0"/>
      <w:divBdr>
        <w:top w:val="none" w:sz="0" w:space="0" w:color="auto"/>
        <w:left w:val="none" w:sz="0" w:space="0" w:color="auto"/>
        <w:bottom w:val="none" w:sz="0" w:space="0" w:color="auto"/>
        <w:right w:val="none" w:sz="0" w:space="0" w:color="auto"/>
      </w:divBdr>
    </w:div>
    <w:div w:id="397826100">
      <w:bodyDiv w:val="1"/>
      <w:marLeft w:val="0"/>
      <w:marRight w:val="0"/>
      <w:marTop w:val="0"/>
      <w:marBottom w:val="0"/>
      <w:divBdr>
        <w:top w:val="none" w:sz="0" w:space="0" w:color="auto"/>
        <w:left w:val="none" w:sz="0" w:space="0" w:color="auto"/>
        <w:bottom w:val="none" w:sz="0" w:space="0" w:color="auto"/>
        <w:right w:val="none" w:sz="0" w:space="0" w:color="auto"/>
      </w:divBdr>
    </w:div>
    <w:div w:id="404113819">
      <w:bodyDiv w:val="1"/>
      <w:marLeft w:val="0"/>
      <w:marRight w:val="0"/>
      <w:marTop w:val="0"/>
      <w:marBottom w:val="0"/>
      <w:divBdr>
        <w:top w:val="none" w:sz="0" w:space="0" w:color="auto"/>
        <w:left w:val="none" w:sz="0" w:space="0" w:color="auto"/>
        <w:bottom w:val="none" w:sz="0" w:space="0" w:color="auto"/>
        <w:right w:val="none" w:sz="0" w:space="0" w:color="auto"/>
      </w:divBdr>
    </w:div>
    <w:div w:id="408624737">
      <w:bodyDiv w:val="1"/>
      <w:marLeft w:val="0"/>
      <w:marRight w:val="0"/>
      <w:marTop w:val="0"/>
      <w:marBottom w:val="0"/>
      <w:divBdr>
        <w:top w:val="none" w:sz="0" w:space="0" w:color="auto"/>
        <w:left w:val="none" w:sz="0" w:space="0" w:color="auto"/>
        <w:bottom w:val="none" w:sz="0" w:space="0" w:color="auto"/>
        <w:right w:val="none" w:sz="0" w:space="0" w:color="auto"/>
      </w:divBdr>
    </w:div>
    <w:div w:id="681275203">
      <w:bodyDiv w:val="1"/>
      <w:marLeft w:val="0"/>
      <w:marRight w:val="0"/>
      <w:marTop w:val="0"/>
      <w:marBottom w:val="0"/>
      <w:divBdr>
        <w:top w:val="none" w:sz="0" w:space="0" w:color="auto"/>
        <w:left w:val="none" w:sz="0" w:space="0" w:color="auto"/>
        <w:bottom w:val="none" w:sz="0" w:space="0" w:color="auto"/>
        <w:right w:val="none" w:sz="0" w:space="0" w:color="auto"/>
      </w:divBdr>
    </w:div>
    <w:div w:id="702749529">
      <w:bodyDiv w:val="1"/>
      <w:marLeft w:val="0"/>
      <w:marRight w:val="0"/>
      <w:marTop w:val="0"/>
      <w:marBottom w:val="0"/>
      <w:divBdr>
        <w:top w:val="none" w:sz="0" w:space="0" w:color="auto"/>
        <w:left w:val="none" w:sz="0" w:space="0" w:color="auto"/>
        <w:bottom w:val="none" w:sz="0" w:space="0" w:color="auto"/>
        <w:right w:val="none" w:sz="0" w:space="0" w:color="auto"/>
      </w:divBdr>
    </w:div>
    <w:div w:id="756053379">
      <w:bodyDiv w:val="1"/>
      <w:marLeft w:val="0"/>
      <w:marRight w:val="0"/>
      <w:marTop w:val="0"/>
      <w:marBottom w:val="0"/>
      <w:divBdr>
        <w:top w:val="none" w:sz="0" w:space="0" w:color="auto"/>
        <w:left w:val="none" w:sz="0" w:space="0" w:color="auto"/>
        <w:bottom w:val="none" w:sz="0" w:space="0" w:color="auto"/>
        <w:right w:val="none" w:sz="0" w:space="0" w:color="auto"/>
      </w:divBdr>
    </w:div>
    <w:div w:id="781725978">
      <w:bodyDiv w:val="1"/>
      <w:marLeft w:val="0"/>
      <w:marRight w:val="0"/>
      <w:marTop w:val="0"/>
      <w:marBottom w:val="0"/>
      <w:divBdr>
        <w:top w:val="none" w:sz="0" w:space="0" w:color="auto"/>
        <w:left w:val="none" w:sz="0" w:space="0" w:color="auto"/>
        <w:bottom w:val="none" w:sz="0" w:space="0" w:color="auto"/>
        <w:right w:val="none" w:sz="0" w:space="0" w:color="auto"/>
      </w:divBdr>
    </w:div>
    <w:div w:id="815491597">
      <w:bodyDiv w:val="1"/>
      <w:marLeft w:val="0"/>
      <w:marRight w:val="0"/>
      <w:marTop w:val="0"/>
      <w:marBottom w:val="0"/>
      <w:divBdr>
        <w:top w:val="none" w:sz="0" w:space="0" w:color="auto"/>
        <w:left w:val="none" w:sz="0" w:space="0" w:color="auto"/>
        <w:bottom w:val="none" w:sz="0" w:space="0" w:color="auto"/>
        <w:right w:val="none" w:sz="0" w:space="0" w:color="auto"/>
      </w:divBdr>
    </w:div>
    <w:div w:id="878132043">
      <w:bodyDiv w:val="1"/>
      <w:marLeft w:val="0"/>
      <w:marRight w:val="0"/>
      <w:marTop w:val="0"/>
      <w:marBottom w:val="0"/>
      <w:divBdr>
        <w:top w:val="none" w:sz="0" w:space="0" w:color="auto"/>
        <w:left w:val="none" w:sz="0" w:space="0" w:color="auto"/>
        <w:bottom w:val="none" w:sz="0" w:space="0" w:color="auto"/>
        <w:right w:val="none" w:sz="0" w:space="0" w:color="auto"/>
      </w:divBdr>
    </w:div>
    <w:div w:id="1014184064">
      <w:bodyDiv w:val="1"/>
      <w:marLeft w:val="0"/>
      <w:marRight w:val="0"/>
      <w:marTop w:val="0"/>
      <w:marBottom w:val="0"/>
      <w:divBdr>
        <w:top w:val="none" w:sz="0" w:space="0" w:color="auto"/>
        <w:left w:val="none" w:sz="0" w:space="0" w:color="auto"/>
        <w:bottom w:val="none" w:sz="0" w:space="0" w:color="auto"/>
        <w:right w:val="none" w:sz="0" w:space="0" w:color="auto"/>
      </w:divBdr>
    </w:div>
    <w:div w:id="1035428601">
      <w:bodyDiv w:val="1"/>
      <w:marLeft w:val="0"/>
      <w:marRight w:val="0"/>
      <w:marTop w:val="0"/>
      <w:marBottom w:val="0"/>
      <w:divBdr>
        <w:top w:val="none" w:sz="0" w:space="0" w:color="auto"/>
        <w:left w:val="none" w:sz="0" w:space="0" w:color="auto"/>
        <w:bottom w:val="none" w:sz="0" w:space="0" w:color="auto"/>
        <w:right w:val="none" w:sz="0" w:space="0" w:color="auto"/>
      </w:divBdr>
    </w:div>
    <w:div w:id="1040545239">
      <w:bodyDiv w:val="1"/>
      <w:marLeft w:val="0"/>
      <w:marRight w:val="0"/>
      <w:marTop w:val="0"/>
      <w:marBottom w:val="0"/>
      <w:divBdr>
        <w:top w:val="none" w:sz="0" w:space="0" w:color="auto"/>
        <w:left w:val="none" w:sz="0" w:space="0" w:color="auto"/>
        <w:bottom w:val="none" w:sz="0" w:space="0" w:color="auto"/>
        <w:right w:val="none" w:sz="0" w:space="0" w:color="auto"/>
      </w:divBdr>
    </w:div>
    <w:div w:id="1044595883">
      <w:bodyDiv w:val="1"/>
      <w:marLeft w:val="0"/>
      <w:marRight w:val="0"/>
      <w:marTop w:val="0"/>
      <w:marBottom w:val="0"/>
      <w:divBdr>
        <w:top w:val="none" w:sz="0" w:space="0" w:color="auto"/>
        <w:left w:val="none" w:sz="0" w:space="0" w:color="auto"/>
        <w:bottom w:val="none" w:sz="0" w:space="0" w:color="auto"/>
        <w:right w:val="none" w:sz="0" w:space="0" w:color="auto"/>
      </w:divBdr>
    </w:div>
    <w:div w:id="1052845385">
      <w:bodyDiv w:val="1"/>
      <w:marLeft w:val="0"/>
      <w:marRight w:val="0"/>
      <w:marTop w:val="0"/>
      <w:marBottom w:val="0"/>
      <w:divBdr>
        <w:top w:val="none" w:sz="0" w:space="0" w:color="auto"/>
        <w:left w:val="none" w:sz="0" w:space="0" w:color="auto"/>
        <w:bottom w:val="none" w:sz="0" w:space="0" w:color="auto"/>
        <w:right w:val="none" w:sz="0" w:space="0" w:color="auto"/>
      </w:divBdr>
    </w:div>
    <w:div w:id="1069231968">
      <w:bodyDiv w:val="1"/>
      <w:marLeft w:val="0"/>
      <w:marRight w:val="0"/>
      <w:marTop w:val="0"/>
      <w:marBottom w:val="0"/>
      <w:divBdr>
        <w:top w:val="none" w:sz="0" w:space="0" w:color="auto"/>
        <w:left w:val="none" w:sz="0" w:space="0" w:color="auto"/>
        <w:bottom w:val="none" w:sz="0" w:space="0" w:color="auto"/>
        <w:right w:val="none" w:sz="0" w:space="0" w:color="auto"/>
      </w:divBdr>
    </w:div>
    <w:div w:id="1124226974">
      <w:bodyDiv w:val="1"/>
      <w:marLeft w:val="0"/>
      <w:marRight w:val="0"/>
      <w:marTop w:val="0"/>
      <w:marBottom w:val="0"/>
      <w:divBdr>
        <w:top w:val="none" w:sz="0" w:space="0" w:color="auto"/>
        <w:left w:val="none" w:sz="0" w:space="0" w:color="auto"/>
        <w:bottom w:val="none" w:sz="0" w:space="0" w:color="auto"/>
        <w:right w:val="none" w:sz="0" w:space="0" w:color="auto"/>
      </w:divBdr>
    </w:div>
    <w:div w:id="1201816274">
      <w:bodyDiv w:val="1"/>
      <w:marLeft w:val="0"/>
      <w:marRight w:val="0"/>
      <w:marTop w:val="0"/>
      <w:marBottom w:val="0"/>
      <w:divBdr>
        <w:top w:val="none" w:sz="0" w:space="0" w:color="auto"/>
        <w:left w:val="none" w:sz="0" w:space="0" w:color="auto"/>
        <w:bottom w:val="none" w:sz="0" w:space="0" w:color="auto"/>
        <w:right w:val="none" w:sz="0" w:space="0" w:color="auto"/>
      </w:divBdr>
    </w:div>
    <w:div w:id="1214270805">
      <w:bodyDiv w:val="1"/>
      <w:marLeft w:val="0"/>
      <w:marRight w:val="0"/>
      <w:marTop w:val="0"/>
      <w:marBottom w:val="0"/>
      <w:divBdr>
        <w:top w:val="none" w:sz="0" w:space="0" w:color="auto"/>
        <w:left w:val="none" w:sz="0" w:space="0" w:color="auto"/>
        <w:bottom w:val="none" w:sz="0" w:space="0" w:color="auto"/>
        <w:right w:val="none" w:sz="0" w:space="0" w:color="auto"/>
      </w:divBdr>
    </w:div>
    <w:div w:id="1218398384">
      <w:bodyDiv w:val="1"/>
      <w:marLeft w:val="0"/>
      <w:marRight w:val="0"/>
      <w:marTop w:val="0"/>
      <w:marBottom w:val="0"/>
      <w:divBdr>
        <w:top w:val="none" w:sz="0" w:space="0" w:color="auto"/>
        <w:left w:val="none" w:sz="0" w:space="0" w:color="auto"/>
        <w:bottom w:val="none" w:sz="0" w:space="0" w:color="auto"/>
        <w:right w:val="none" w:sz="0" w:space="0" w:color="auto"/>
      </w:divBdr>
    </w:div>
    <w:div w:id="1283806562">
      <w:bodyDiv w:val="1"/>
      <w:marLeft w:val="0"/>
      <w:marRight w:val="0"/>
      <w:marTop w:val="0"/>
      <w:marBottom w:val="0"/>
      <w:divBdr>
        <w:top w:val="none" w:sz="0" w:space="0" w:color="auto"/>
        <w:left w:val="none" w:sz="0" w:space="0" w:color="auto"/>
        <w:bottom w:val="none" w:sz="0" w:space="0" w:color="auto"/>
        <w:right w:val="none" w:sz="0" w:space="0" w:color="auto"/>
      </w:divBdr>
    </w:div>
    <w:div w:id="1352411585">
      <w:bodyDiv w:val="1"/>
      <w:marLeft w:val="0"/>
      <w:marRight w:val="0"/>
      <w:marTop w:val="0"/>
      <w:marBottom w:val="0"/>
      <w:divBdr>
        <w:top w:val="none" w:sz="0" w:space="0" w:color="auto"/>
        <w:left w:val="none" w:sz="0" w:space="0" w:color="auto"/>
        <w:bottom w:val="none" w:sz="0" w:space="0" w:color="auto"/>
        <w:right w:val="none" w:sz="0" w:space="0" w:color="auto"/>
      </w:divBdr>
    </w:div>
    <w:div w:id="1383169814">
      <w:bodyDiv w:val="1"/>
      <w:marLeft w:val="0"/>
      <w:marRight w:val="0"/>
      <w:marTop w:val="0"/>
      <w:marBottom w:val="0"/>
      <w:divBdr>
        <w:top w:val="none" w:sz="0" w:space="0" w:color="auto"/>
        <w:left w:val="none" w:sz="0" w:space="0" w:color="auto"/>
        <w:bottom w:val="none" w:sz="0" w:space="0" w:color="auto"/>
        <w:right w:val="none" w:sz="0" w:space="0" w:color="auto"/>
      </w:divBdr>
    </w:div>
    <w:div w:id="1419869623">
      <w:bodyDiv w:val="1"/>
      <w:marLeft w:val="0"/>
      <w:marRight w:val="0"/>
      <w:marTop w:val="0"/>
      <w:marBottom w:val="0"/>
      <w:divBdr>
        <w:top w:val="none" w:sz="0" w:space="0" w:color="auto"/>
        <w:left w:val="none" w:sz="0" w:space="0" w:color="auto"/>
        <w:bottom w:val="none" w:sz="0" w:space="0" w:color="auto"/>
        <w:right w:val="none" w:sz="0" w:space="0" w:color="auto"/>
      </w:divBdr>
    </w:div>
    <w:div w:id="1456019423">
      <w:bodyDiv w:val="1"/>
      <w:marLeft w:val="0"/>
      <w:marRight w:val="0"/>
      <w:marTop w:val="0"/>
      <w:marBottom w:val="0"/>
      <w:divBdr>
        <w:top w:val="none" w:sz="0" w:space="0" w:color="auto"/>
        <w:left w:val="none" w:sz="0" w:space="0" w:color="auto"/>
        <w:bottom w:val="none" w:sz="0" w:space="0" w:color="auto"/>
        <w:right w:val="none" w:sz="0" w:space="0" w:color="auto"/>
      </w:divBdr>
    </w:div>
    <w:div w:id="1582641025">
      <w:bodyDiv w:val="1"/>
      <w:marLeft w:val="0"/>
      <w:marRight w:val="0"/>
      <w:marTop w:val="0"/>
      <w:marBottom w:val="0"/>
      <w:divBdr>
        <w:top w:val="none" w:sz="0" w:space="0" w:color="auto"/>
        <w:left w:val="none" w:sz="0" w:space="0" w:color="auto"/>
        <w:bottom w:val="none" w:sz="0" w:space="0" w:color="auto"/>
        <w:right w:val="none" w:sz="0" w:space="0" w:color="auto"/>
      </w:divBdr>
    </w:div>
    <w:div w:id="1614826909">
      <w:bodyDiv w:val="1"/>
      <w:marLeft w:val="0"/>
      <w:marRight w:val="0"/>
      <w:marTop w:val="0"/>
      <w:marBottom w:val="0"/>
      <w:divBdr>
        <w:top w:val="none" w:sz="0" w:space="0" w:color="auto"/>
        <w:left w:val="none" w:sz="0" w:space="0" w:color="auto"/>
        <w:bottom w:val="none" w:sz="0" w:space="0" w:color="auto"/>
        <w:right w:val="none" w:sz="0" w:space="0" w:color="auto"/>
      </w:divBdr>
    </w:div>
    <w:div w:id="1661232412">
      <w:bodyDiv w:val="1"/>
      <w:marLeft w:val="0"/>
      <w:marRight w:val="0"/>
      <w:marTop w:val="0"/>
      <w:marBottom w:val="0"/>
      <w:divBdr>
        <w:top w:val="none" w:sz="0" w:space="0" w:color="auto"/>
        <w:left w:val="none" w:sz="0" w:space="0" w:color="auto"/>
        <w:bottom w:val="none" w:sz="0" w:space="0" w:color="auto"/>
        <w:right w:val="none" w:sz="0" w:space="0" w:color="auto"/>
      </w:divBdr>
    </w:div>
    <w:div w:id="1676804443">
      <w:bodyDiv w:val="1"/>
      <w:marLeft w:val="0"/>
      <w:marRight w:val="0"/>
      <w:marTop w:val="0"/>
      <w:marBottom w:val="0"/>
      <w:divBdr>
        <w:top w:val="none" w:sz="0" w:space="0" w:color="auto"/>
        <w:left w:val="none" w:sz="0" w:space="0" w:color="auto"/>
        <w:bottom w:val="none" w:sz="0" w:space="0" w:color="auto"/>
        <w:right w:val="none" w:sz="0" w:space="0" w:color="auto"/>
      </w:divBdr>
    </w:div>
    <w:div w:id="1731073998">
      <w:bodyDiv w:val="1"/>
      <w:marLeft w:val="0"/>
      <w:marRight w:val="0"/>
      <w:marTop w:val="0"/>
      <w:marBottom w:val="0"/>
      <w:divBdr>
        <w:top w:val="none" w:sz="0" w:space="0" w:color="auto"/>
        <w:left w:val="none" w:sz="0" w:space="0" w:color="auto"/>
        <w:bottom w:val="none" w:sz="0" w:space="0" w:color="auto"/>
        <w:right w:val="none" w:sz="0" w:space="0" w:color="auto"/>
      </w:divBdr>
    </w:div>
    <w:div w:id="1781098917">
      <w:bodyDiv w:val="1"/>
      <w:marLeft w:val="0"/>
      <w:marRight w:val="0"/>
      <w:marTop w:val="0"/>
      <w:marBottom w:val="0"/>
      <w:divBdr>
        <w:top w:val="none" w:sz="0" w:space="0" w:color="auto"/>
        <w:left w:val="none" w:sz="0" w:space="0" w:color="auto"/>
        <w:bottom w:val="none" w:sz="0" w:space="0" w:color="auto"/>
        <w:right w:val="none" w:sz="0" w:space="0" w:color="auto"/>
      </w:divBdr>
    </w:div>
    <w:div w:id="1808693778">
      <w:bodyDiv w:val="1"/>
      <w:marLeft w:val="0"/>
      <w:marRight w:val="0"/>
      <w:marTop w:val="0"/>
      <w:marBottom w:val="0"/>
      <w:divBdr>
        <w:top w:val="none" w:sz="0" w:space="0" w:color="auto"/>
        <w:left w:val="none" w:sz="0" w:space="0" w:color="auto"/>
        <w:bottom w:val="none" w:sz="0" w:space="0" w:color="auto"/>
        <w:right w:val="none" w:sz="0" w:space="0" w:color="auto"/>
      </w:divBdr>
    </w:div>
    <w:div w:id="1891069564">
      <w:bodyDiv w:val="1"/>
      <w:marLeft w:val="0"/>
      <w:marRight w:val="0"/>
      <w:marTop w:val="0"/>
      <w:marBottom w:val="0"/>
      <w:divBdr>
        <w:top w:val="none" w:sz="0" w:space="0" w:color="auto"/>
        <w:left w:val="none" w:sz="0" w:space="0" w:color="auto"/>
        <w:bottom w:val="none" w:sz="0" w:space="0" w:color="auto"/>
        <w:right w:val="none" w:sz="0" w:space="0" w:color="auto"/>
      </w:divBdr>
    </w:div>
    <w:div w:id="1928727069">
      <w:bodyDiv w:val="1"/>
      <w:marLeft w:val="0"/>
      <w:marRight w:val="0"/>
      <w:marTop w:val="0"/>
      <w:marBottom w:val="0"/>
      <w:divBdr>
        <w:top w:val="none" w:sz="0" w:space="0" w:color="auto"/>
        <w:left w:val="none" w:sz="0" w:space="0" w:color="auto"/>
        <w:bottom w:val="none" w:sz="0" w:space="0" w:color="auto"/>
        <w:right w:val="none" w:sz="0" w:space="0" w:color="auto"/>
      </w:divBdr>
    </w:div>
    <w:div w:id="2077044300">
      <w:bodyDiv w:val="1"/>
      <w:marLeft w:val="0"/>
      <w:marRight w:val="0"/>
      <w:marTop w:val="0"/>
      <w:marBottom w:val="0"/>
      <w:divBdr>
        <w:top w:val="none" w:sz="0" w:space="0" w:color="auto"/>
        <w:left w:val="none" w:sz="0" w:space="0" w:color="auto"/>
        <w:bottom w:val="none" w:sz="0" w:space="0" w:color="auto"/>
        <w:right w:val="none" w:sz="0" w:space="0" w:color="auto"/>
      </w:divBdr>
    </w:div>
    <w:div w:id="213112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0E1A6-7B81-4910-859B-159ED75D4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38</Pages>
  <Words>8935</Words>
  <Characters>50931</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 3330</dc:creator>
  <cp:lastModifiedBy>Fatmah K</cp:lastModifiedBy>
  <cp:revision>6</cp:revision>
  <cp:lastPrinted>2025-12-24T05:09:00Z</cp:lastPrinted>
  <dcterms:created xsi:type="dcterms:W3CDTF">2026-01-14T13:47:00Z</dcterms:created>
  <dcterms:modified xsi:type="dcterms:W3CDTF">2026-04-29T13:39:00Z</dcterms:modified>
</cp:coreProperties>
</file>